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66981" w:rsidRDefault="009D023F">
      <w:pPr>
        <w:spacing w:before="120" w:after="120"/>
        <w:ind w:left="1546" w:hangingChars="700" w:hanging="1546"/>
        <w:outlineLvl w:val="0"/>
        <w:rPr>
          <w:rFonts w:ascii="Arial" w:hAnsi="Arial" w:cs="Arial"/>
          <w:b/>
          <w:bCs/>
          <w:sz w:val="22"/>
          <w:szCs w:val="22"/>
        </w:rPr>
      </w:pPr>
      <w:proofErr w:type="spellStart"/>
      <w:r>
        <w:rPr>
          <w:rFonts w:ascii="Arial" w:hAnsi="Arial" w:cs="Arial"/>
          <w:b/>
          <w:bCs/>
          <w:sz w:val="22"/>
          <w:szCs w:val="22"/>
        </w:rPr>
        <w:t>3GPP</w:t>
      </w:r>
      <w:proofErr w:type="spellEnd"/>
      <w:r>
        <w:rPr>
          <w:rFonts w:ascii="Arial" w:hAnsi="Arial" w:cs="Arial"/>
          <w:b/>
          <w:bCs/>
          <w:sz w:val="22"/>
          <w:szCs w:val="22"/>
        </w:rPr>
        <w:t xml:space="preserve"> TSG </w:t>
      </w:r>
      <w:proofErr w:type="spellStart"/>
      <w:r>
        <w:rPr>
          <w:rFonts w:ascii="Arial" w:hAnsi="Arial" w:cs="Arial"/>
          <w:b/>
          <w:bCs/>
          <w:sz w:val="22"/>
          <w:szCs w:val="22"/>
        </w:rPr>
        <w:t>RAN2</w:t>
      </w:r>
      <w:proofErr w:type="spellEnd"/>
      <w:r w:rsidR="00BC234C">
        <w:rPr>
          <w:rFonts w:ascii="Arial" w:hAnsi="Arial" w:cs="Arial"/>
          <w:b/>
          <w:bCs/>
          <w:sz w:val="22"/>
          <w:szCs w:val="22"/>
        </w:rPr>
        <w:t xml:space="preserve"> </w:t>
      </w:r>
      <w:proofErr w:type="spellStart"/>
      <w:r w:rsidR="00BC234C">
        <w:rPr>
          <w:rFonts w:ascii="Arial" w:hAnsi="Arial" w:cs="Arial"/>
          <w:b/>
          <w:bCs/>
          <w:sz w:val="22"/>
          <w:szCs w:val="22"/>
        </w:rPr>
        <w:t>Meeging</w:t>
      </w:r>
      <w:proofErr w:type="spellEnd"/>
      <w:r w:rsidR="00BC234C">
        <w:rPr>
          <w:rFonts w:ascii="Arial" w:hAnsi="Arial" w:cs="Arial"/>
          <w:b/>
          <w:bCs/>
          <w:sz w:val="22"/>
          <w:szCs w:val="22"/>
        </w:rPr>
        <w:t xml:space="preserve"> </w:t>
      </w:r>
      <w:r>
        <w:rPr>
          <w:rFonts w:ascii="Arial" w:hAnsi="Arial" w:cs="Arial"/>
          <w:b/>
          <w:bCs/>
          <w:sz w:val="22"/>
          <w:szCs w:val="22"/>
        </w:rPr>
        <w:t>#12</w:t>
      </w:r>
      <w:r w:rsidR="00BC234C">
        <w:rPr>
          <w:rFonts w:ascii="Arial" w:eastAsia="宋体" w:hAnsi="Arial" w:cs="Arial"/>
          <w:b/>
          <w:bCs/>
          <w:sz w:val="22"/>
          <w:szCs w:val="22"/>
        </w:rPr>
        <w:t>6</w:t>
      </w:r>
      <w:r>
        <w:rPr>
          <w:rFonts w:ascii="Arial" w:hAnsi="Arial" w:cs="Arial"/>
          <w:b/>
          <w:bCs/>
          <w:sz w:val="22"/>
          <w:szCs w:val="22"/>
        </w:rPr>
        <w:t xml:space="preserve">  </w:t>
      </w:r>
      <w:r>
        <w:rPr>
          <w:rFonts w:ascii="Arial" w:hAnsi="Arial" w:cs="Arial"/>
          <w:b/>
          <w:bCs/>
          <w:sz w:val="22"/>
          <w:szCs w:val="22"/>
        </w:rPr>
        <w:tab/>
        <w:t xml:space="preserve">                                       </w:t>
      </w:r>
      <w:proofErr w:type="spellStart"/>
      <w:r>
        <w:rPr>
          <w:rFonts w:ascii="Arial" w:hAnsi="Arial" w:cs="Arial" w:hint="eastAsia"/>
          <w:b/>
          <w:bCs/>
          <w:sz w:val="22"/>
          <w:szCs w:val="22"/>
        </w:rPr>
        <w:t>R</w:t>
      </w:r>
      <w:r>
        <w:rPr>
          <w:rFonts w:ascii="Arial" w:hAnsi="Arial" w:cs="Arial"/>
          <w:b/>
          <w:bCs/>
          <w:sz w:val="22"/>
          <w:szCs w:val="22"/>
        </w:rPr>
        <w:t>2</w:t>
      </w:r>
      <w:proofErr w:type="spellEnd"/>
      <w:r>
        <w:rPr>
          <w:rFonts w:ascii="Arial" w:hAnsi="Arial" w:cs="Arial"/>
          <w:b/>
          <w:bCs/>
          <w:sz w:val="22"/>
          <w:szCs w:val="22"/>
        </w:rPr>
        <w:t>-</w:t>
      </w:r>
      <w:r>
        <w:rPr>
          <w:rFonts w:ascii="Arial" w:hAnsi="Arial" w:cs="Arial" w:hint="eastAsia"/>
          <w:b/>
          <w:bCs/>
          <w:sz w:val="22"/>
          <w:szCs w:val="22"/>
        </w:rPr>
        <w:t>2</w:t>
      </w:r>
      <w:r>
        <w:rPr>
          <w:rFonts w:ascii="Arial" w:hAnsi="Arial" w:cs="Arial"/>
          <w:b/>
          <w:bCs/>
          <w:sz w:val="22"/>
          <w:szCs w:val="22"/>
        </w:rPr>
        <w:t>4</w:t>
      </w:r>
      <w:r w:rsidR="003F2A5C">
        <w:rPr>
          <w:rFonts w:ascii="Arial" w:eastAsia="宋体" w:hAnsi="Arial" w:cs="Arial"/>
          <w:b/>
          <w:bCs/>
          <w:sz w:val="22"/>
          <w:szCs w:val="22"/>
        </w:rPr>
        <w:t>0</w:t>
      </w:r>
      <w:r w:rsidR="00BC234C">
        <w:rPr>
          <w:rFonts w:ascii="Arial" w:eastAsia="宋体" w:hAnsi="Arial" w:cs="Arial"/>
          <w:b/>
          <w:bCs/>
          <w:sz w:val="22"/>
          <w:szCs w:val="22"/>
        </w:rPr>
        <w:t>5187</w:t>
      </w:r>
      <w:r>
        <w:rPr>
          <w:rFonts w:ascii="Arial" w:hAnsi="Arial" w:cs="Arial"/>
          <w:b/>
          <w:bCs/>
          <w:sz w:val="22"/>
          <w:szCs w:val="22"/>
        </w:rPr>
        <w:t xml:space="preserve">                                                                                                                                                </w:t>
      </w:r>
    </w:p>
    <w:p w:rsidR="00066981" w:rsidRDefault="00BC234C">
      <w:pPr>
        <w:spacing w:before="120" w:after="120"/>
        <w:ind w:left="1104" w:hangingChars="500" w:hanging="1104"/>
        <w:outlineLvl w:val="0"/>
        <w:rPr>
          <w:rFonts w:ascii="Arial" w:eastAsia="宋体" w:hAnsi="Arial" w:cs="Arial"/>
          <w:b/>
          <w:bCs/>
          <w:sz w:val="22"/>
          <w:szCs w:val="22"/>
        </w:rPr>
      </w:pPr>
      <w:r>
        <w:rPr>
          <w:rFonts w:ascii="Arial" w:eastAsia="宋体" w:hAnsi="Arial" w:cs="Arial"/>
          <w:b/>
          <w:bCs/>
          <w:sz w:val="22"/>
          <w:szCs w:val="22"/>
        </w:rPr>
        <w:t>Fukuoka</w:t>
      </w:r>
      <w:r w:rsidR="009D023F">
        <w:rPr>
          <w:rFonts w:ascii="Arial" w:hAnsi="Arial" w:cs="Arial"/>
          <w:b/>
          <w:bCs/>
          <w:sz w:val="22"/>
          <w:szCs w:val="22"/>
          <w:lang w:eastAsia="ja-JP"/>
        </w:rPr>
        <w:t xml:space="preserve">, </w:t>
      </w:r>
      <w:r>
        <w:rPr>
          <w:rFonts w:ascii="Arial" w:eastAsia="宋体" w:hAnsi="Arial" w:cs="Arial"/>
          <w:b/>
          <w:bCs/>
          <w:sz w:val="22"/>
          <w:szCs w:val="22"/>
        </w:rPr>
        <w:t>Japan</w:t>
      </w:r>
      <w:r w:rsidR="009D023F">
        <w:rPr>
          <w:rFonts w:ascii="Arial" w:hAnsi="Arial" w:cs="Arial"/>
          <w:b/>
          <w:bCs/>
          <w:sz w:val="22"/>
          <w:szCs w:val="22"/>
          <w:lang w:eastAsia="ja-JP"/>
        </w:rPr>
        <w:t xml:space="preserve">, </w:t>
      </w:r>
      <w:r>
        <w:rPr>
          <w:rFonts w:ascii="Arial" w:eastAsia="宋体" w:hAnsi="Arial" w:cs="Arial"/>
          <w:b/>
          <w:bCs/>
          <w:sz w:val="22"/>
          <w:szCs w:val="22"/>
        </w:rPr>
        <w:t>20</w:t>
      </w:r>
      <w:r w:rsidR="009D023F">
        <w:rPr>
          <w:rFonts w:ascii="Arial" w:eastAsia="宋体" w:hAnsi="Arial" w:cs="Arial" w:hint="eastAsia"/>
          <w:b/>
          <w:bCs/>
          <w:sz w:val="22"/>
          <w:szCs w:val="22"/>
          <w:vertAlign w:val="superscript"/>
        </w:rPr>
        <w:t>th</w:t>
      </w:r>
      <w:r w:rsidR="009D023F">
        <w:rPr>
          <w:rFonts w:ascii="Arial" w:hAnsi="Arial" w:cs="Arial"/>
          <w:b/>
          <w:bCs/>
          <w:sz w:val="22"/>
          <w:szCs w:val="22"/>
          <w:lang w:eastAsia="ja-JP"/>
        </w:rPr>
        <w:t xml:space="preserve"> – </w:t>
      </w:r>
      <w:r>
        <w:rPr>
          <w:rFonts w:ascii="Arial" w:eastAsia="宋体" w:hAnsi="Arial" w:cs="Arial"/>
          <w:b/>
          <w:bCs/>
          <w:sz w:val="22"/>
          <w:szCs w:val="22"/>
        </w:rPr>
        <w:t>24</w:t>
      </w:r>
      <w:r w:rsidR="009D023F">
        <w:rPr>
          <w:rFonts w:ascii="Arial" w:eastAsia="宋体" w:hAnsi="Arial" w:cs="Arial" w:hint="eastAsia"/>
          <w:b/>
          <w:bCs/>
          <w:sz w:val="22"/>
          <w:szCs w:val="22"/>
          <w:vertAlign w:val="superscript"/>
        </w:rPr>
        <w:t>th</w:t>
      </w:r>
      <w:r w:rsidR="009D023F">
        <w:rPr>
          <w:rFonts w:ascii="Arial" w:eastAsia="宋体" w:hAnsi="Arial" w:cs="Arial" w:hint="eastAsia"/>
          <w:b/>
          <w:bCs/>
          <w:sz w:val="22"/>
          <w:szCs w:val="22"/>
        </w:rPr>
        <w:t xml:space="preserve"> Apr</w:t>
      </w:r>
      <w:r w:rsidR="009D023F">
        <w:rPr>
          <w:rFonts w:ascii="Arial" w:eastAsia="宋体" w:hAnsi="Arial" w:cs="Arial"/>
          <w:b/>
          <w:bCs/>
          <w:sz w:val="22"/>
          <w:szCs w:val="22"/>
        </w:rPr>
        <w:t xml:space="preserve"> </w:t>
      </w:r>
      <w:r w:rsidR="009D023F">
        <w:rPr>
          <w:rFonts w:ascii="Arial" w:hAnsi="Arial" w:cs="Arial"/>
          <w:b/>
          <w:bCs/>
          <w:sz w:val="22"/>
          <w:szCs w:val="22"/>
          <w:lang w:eastAsia="ja-JP"/>
        </w:rPr>
        <w:t>, 202</w:t>
      </w:r>
      <w:r w:rsidR="009D023F">
        <w:rPr>
          <w:rFonts w:ascii="Arial" w:eastAsia="宋体" w:hAnsi="Arial" w:cs="Arial" w:hint="eastAsia"/>
          <w:b/>
          <w:bCs/>
          <w:sz w:val="22"/>
          <w:szCs w:val="22"/>
        </w:rPr>
        <w:t>4</w:t>
      </w:r>
    </w:p>
    <w:p w:rsidR="00066981" w:rsidRDefault="009D023F">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sidR="003F2A5C">
        <w:rPr>
          <w:rFonts w:ascii="Arial" w:hAnsi="Arial" w:cs="Arial"/>
          <w:b/>
          <w:sz w:val="22"/>
          <w:szCs w:val="22"/>
        </w:rPr>
        <w:t>8.1.</w:t>
      </w:r>
      <w:r w:rsidR="00BC234C">
        <w:rPr>
          <w:rFonts w:ascii="Arial" w:hAnsi="Arial" w:cs="Arial"/>
          <w:b/>
          <w:sz w:val="22"/>
          <w:szCs w:val="22"/>
        </w:rPr>
        <w:t>4</w:t>
      </w:r>
    </w:p>
    <w:p w:rsidR="00066981" w:rsidRDefault="009D023F">
      <w:pPr>
        <w:spacing w:before="120" w:after="120"/>
        <w:ind w:left="1985" w:hanging="1985"/>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Pr>
          <w:rFonts w:ascii="Arial" w:eastAsia="宋体" w:hAnsi="Arial" w:cs="Arial"/>
          <w:b/>
          <w:sz w:val="22"/>
          <w:szCs w:val="22"/>
        </w:rPr>
        <w:t>C</w:t>
      </w:r>
      <w:r>
        <w:rPr>
          <w:rFonts w:ascii="Arial" w:eastAsia="宋体" w:hAnsi="Arial" w:cs="Arial" w:hint="eastAsia"/>
          <w:b/>
          <w:sz w:val="22"/>
          <w:szCs w:val="22"/>
        </w:rPr>
        <w:t>on</w:t>
      </w:r>
      <w:r>
        <w:rPr>
          <w:rFonts w:ascii="Arial" w:eastAsia="宋体" w:hAnsi="Arial" w:cs="Arial"/>
          <w:b/>
          <w:sz w:val="22"/>
          <w:szCs w:val="22"/>
        </w:rPr>
        <w:t>siderations</w:t>
      </w:r>
      <w:r>
        <w:rPr>
          <w:rFonts w:ascii="Arial" w:eastAsia="宋体" w:hAnsi="Arial" w:cs="Arial" w:hint="eastAsia"/>
          <w:b/>
          <w:sz w:val="22"/>
          <w:szCs w:val="22"/>
        </w:rPr>
        <w:t xml:space="preserve"> on UE side Data Collection for Model training</w:t>
      </w:r>
    </w:p>
    <w:p w:rsidR="00066981" w:rsidRDefault="009D023F">
      <w:pPr>
        <w:spacing w:before="120" w:after="120"/>
        <w:ind w:left="1985" w:hanging="1985"/>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eastAsia="宋体" w:hAnsi="Arial" w:cs="Arial" w:hint="eastAsia"/>
          <w:b/>
          <w:sz w:val="22"/>
          <w:szCs w:val="22"/>
        </w:rPr>
        <w:t xml:space="preserve"> Corporation</w:t>
      </w:r>
    </w:p>
    <w:p w:rsidR="00066981" w:rsidRDefault="009D023F">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066981" w:rsidRDefault="009D023F">
      <w:pPr>
        <w:pStyle w:val="1"/>
        <w:spacing w:beforeLines="30" w:before="72" w:afterLines="30" w:after="72" w:line="288" w:lineRule="auto"/>
      </w:pPr>
      <w:r>
        <w:rPr>
          <w:rFonts w:hint="eastAsia"/>
        </w:rPr>
        <w:t>Introduction</w:t>
      </w:r>
    </w:p>
    <w:p w:rsidR="00875445" w:rsidRDefault="00875445">
      <w:pPr>
        <w:spacing w:before="120" w:after="120"/>
        <w:rPr>
          <w:rFonts w:eastAsiaTheme="minorEastAsia"/>
          <w:sz w:val="21"/>
          <w:szCs w:val="21"/>
        </w:rPr>
      </w:pPr>
      <w:r>
        <w:rPr>
          <w:rFonts w:eastAsiaTheme="minorEastAsia"/>
          <w:sz w:val="21"/>
          <w:szCs w:val="21"/>
        </w:rPr>
        <w:t>In the TR 38.843, the candidate solution for UE side data collection is shown as below:</w:t>
      </w:r>
    </w:p>
    <w:p w:rsidR="00875445" w:rsidRPr="00875445" w:rsidRDefault="00875445" w:rsidP="00875445">
      <w:pPr>
        <w:pStyle w:val="af2"/>
        <w:widowControl w:val="0"/>
        <w:numPr>
          <w:ilvl w:val="0"/>
          <w:numId w:val="15"/>
        </w:numPr>
        <w:spacing w:before="72" w:afterLines="0" w:after="72"/>
        <w:contextualSpacing w:val="0"/>
        <w:rPr>
          <w:sz w:val="20"/>
        </w:rPr>
      </w:pPr>
      <w:r w:rsidRPr="00875445">
        <w:rPr>
          <w:sz w:val="20"/>
        </w:rPr>
        <w:t>UE collects and directly transfers training data to the Over-The-Top (OTT) server;</w:t>
      </w:r>
      <w:bookmarkStart w:id="0" w:name="OLE_LINK352"/>
    </w:p>
    <w:p w:rsidR="00875445" w:rsidRPr="00875445" w:rsidRDefault="00875445" w:rsidP="00875445">
      <w:pPr>
        <w:pStyle w:val="af2"/>
        <w:widowControl w:val="0"/>
        <w:numPr>
          <w:ilvl w:val="1"/>
          <w:numId w:val="15"/>
        </w:numPr>
        <w:spacing w:before="72" w:afterLines="0" w:after="72"/>
        <w:contextualSpacing w:val="0"/>
        <w:rPr>
          <w:sz w:val="20"/>
        </w:rPr>
      </w:pPr>
      <w:r w:rsidRPr="00875445">
        <w:rPr>
          <w:sz w:val="20"/>
          <w:lang w:val="sv-SE"/>
        </w:rPr>
        <w:t>1a) OTT (3GPP transparent)</w:t>
      </w:r>
      <w:bookmarkStart w:id="1" w:name="OLE_LINK353"/>
      <w:bookmarkEnd w:id="0"/>
    </w:p>
    <w:p w:rsidR="00875445" w:rsidRPr="00875445" w:rsidRDefault="00875445" w:rsidP="00875445">
      <w:pPr>
        <w:pStyle w:val="af2"/>
        <w:widowControl w:val="0"/>
        <w:numPr>
          <w:ilvl w:val="1"/>
          <w:numId w:val="15"/>
        </w:numPr>
        <w:spacing w:before="72" w:afterLines="0" w:after="72"/>
        <w:contextualSpacing w:val="0"/>
        <w:rPr>
          <w:sz w:val="20"/>
        </w:rPr>
      </w:pPr>
      <w:r w:rsidRPr="00875445">
        <w:rPr>
          <w:sz w:val="20"/>
          <w:lang w:val="sv-SE"/>
        </w:rPr>
        <w:t>1b) OTT (non-3GPP transparent)</w:t>
      </w:r>
    </w:p>
    <w:bookmarkEnd w:id="1"/>
    <w:p w:rsidR="00875445" w:rsidRPr="00875445" w:rsidRDefault="00875445" w:rsidP="00875445">
      <w:pPr>
        <w:pStyle w:val="af2"/>
        <w:widowControl w:val="0"/>
        <w:numPr>
          <w:ilvl w:val="0"/>
          <w:numId w:val="15"/>
        </w:numPr>
        <w:spacing w:before="72" w:afterLines="0" w:after="72"/>
        <w:contextualSpacing w:val="0"/>
        <w:rPr>
          <w:sz w:val="20"/>
        </w:rPr>
      </w:pPr>
      <w:r w:rsidRPr="00875445">
        <w:rPr>
          <w:sz w:val="20"/>
        </w:rPr>
        <w:t>UE collects training data and transfers it to Core Network. Core Network transfers the training data to the OTT server.</w:t>
      </w:r>
    </w:p>
    <w:p w:rsidR="00875445" w:rsidRPr="00875445" w:rsidRDefault="00875445" w:rsidP="00875445">
      <w:pPr>
        <w:pStyle w:val="af2"/>
        <w:widowControl w:val="0"/>
        <w:numPr>
          <w:ilvl w:val="0"/>
          <w:numId w:val="15"/>
        </w:numPr>
        <w:spacing w:before="72" w:afterLines="0" w:after="72"/>
        <w:contextualSpacing w:val="0"/>
        <w:rPr>
          <w:sz w:val="20"/>
        </w:rPr>
      </w:pPr>
      <w:r w:rsidRPr="00875445">
        <w:rPr>
          <w:sz w:val="20"/>
        </w:rPr>
        <w:t>UE collects training data and transfers it to OAM. OAM transfers the needed data to the OTT server.</w:t>
      </w:r>
    </w:p>
    <w:p w:rsidR="00066981" w:rsidRDefault="002D63B9">
      <w:pPr>
        <w:spacing w:before="120" w:after="120"/>
        <w:rPr>
          <w:rFonts w:eastAsiaTheme="minorEastAsia"/>
          <w:sz w:val="21"/>
          <w:szCs w:val="21"/>
        </w:rPr>
      </w:pPr>
      <w:r>
        <w:rPr>
          <w:rFonts w:eastAsiaTheme="minorEastAsia"/>
          <w:sz w:val="21"/>
          <w:szCs w:val="21"/>
        </w:rPr>
        <w:t>After</w:t>
      </w:r>
      <w:r w:rsidR="00875445">
        <w:rPr>
          <w:rFonts w:eastAsiaTheme="minorEastAsia"/>
          <w:sz w:val="21"/>
          <w:szCs w:val="21"/>
        </w:rPr>
        <w:t xml:space="preserve"> </w:t>
      </w:r>
      <w:r w:rsidR="006B7CC1">
        <w:rPr>
          <w:rFonts w:eastAsiaTheme="minorEastAsia"/>
          <w:sz w:val="21"/>
          <w:szCs w:val="21"/>
        </w:rPr>
        <w:t>the discussion in</w:t>
      </w:r>
      <w:r>
        <w:rPr>
          <w:rFonts w:eastAsiaTheme="minorEastAsia"/>
          <w:sz w:val="21"/>
          <w:szCs w:val="21"/>
        </w:rPr>
        <w:t xml:space="preserve"> </w:t>
      </w:r>
      <w:r w:rsidR="006B7CC1">
        <w:rPr>
          <w:rFonts w:eastAsiaTheme="minorEastAsia"/>
          <w:sz w:val="21"/>
          <w:szCs w:val="21"/>
        </w:rPr>
        <w:t>the</w:t>
      </w:r>
      <w:r>
        <w:rPr>
          <w:rFonts w:eastAsiaTheme="minorEastAsia"/>
          <w:sz w:val="21"/>
          <w:szCs w:val="21"/>
        </w:rPr>
        <w:t xml:space="preserve"> </w:t>
      </w:r>
      <w:r>
        <w:rPr>
          <w:rFonts w:eastAsiaTheme="minorEastAsia" w:hint="eastAsia"/>
          <w:sz w:val="21"/>
          <w:szCs w:val="21"/>
        </w:rPr>
        <w:t>mee</w:t>
      </w:r>
      <w:r>
        <w:rPr>
          <w:rFonts w:eastAsiaTheme="minorEastAsia"/>
          <w:sz w:val="21"/>
          <w:szCs w:val="21"/>
        </w:rPr>
        <w:t>ting</w:t>
      </w:r>
      <w:r w:rsidR="00875445">
        <w:rPr>
          <w:rFonts w:eastAsiaTheme="minorEastAsia"/>
          <w:sz w:val="21"/>
          <w:szCs w:val="21"/>
        </w:rPr>
        <w:t xml:space="preserve"> on above three options</w:t>
      </w:r>
      <w:r>
        <w:rPr>
          <w:rFonts w:eastAsiaTheme="minorEastAsia"/>
          <w:sz w:val="21"/>
          <w:szCs w:val="21"/>
        </w:rPr>
        <w:t>,</w:t>
      </w:r>
      <w:r w:rsidR="00875445">
        <w:rPr>
          <w:rFonts w:eastAsiaTheme="minorEastAsia"/>
          <w:sz w:val="21"/>
          <w:szCs w:val="21"/>
        </w:rPr>
        <w:t xml:space="preserve"> it is found that companies have a huge divergencies regarding the understanding of above three options. Then, t</w:t>
      </w:r>
      <w:r>
        <w:rPr>
          <w:rFonts w:eastAsiaTheme="minorEastAsia"/>
          <w:sz w:val="21"/>
          <w:szCs w:val="21"/>
        </w:rPr>
        <w:t>here is a post meeting email discussio</w:t>
      </w:r>
      <w:r w:rsidR="00875445">
        <w:rPr>
          <w:rFonts w:eastAsiaTheme="minorEastAsia"/>
          <w:sz w:val="21"/>
          <w:szCs w:val="21"/>
        </w:rPr>
        <w:t xml:space="preserve">n </w:t>
      </w:r>
      <w:r>
        <w:rPr>
          <w:rFonts w:eastAsiaTheme="minorEastAsia"/>
          <w:sz w:val="21"/>
          <w:szCs w:val="21"/>
        </w:rPr>
        <w:t>is assi</w:t>
      </w:r>
      <w:r w:rsidR="00875445">
        <w:rPr>
          <w:rFonts w:eastAsiaTheme="minorEastAsia"/>
          <w:sz w:val="21"/>
          <w:szCs w:val="21"/>
        </w:rPr>
        <w:t xml:space="preserve">gned mainly target to the achieve the alignment about the understanding </w:t>
      </w:r>
      <w:r w:rsidR="005E7AC2">
        <w:rPr>
          <w:rFonts w:eastAsiaTheme="minorEastAsia"/>
          <w:sz w:val="21"/>
          <w:szCs w:val="21"/>
        </w:rPr>
        <w:t>of those solutions</w:t>
      </w:r>
      <w:r>
        <w:rPr>
          <w:rFonts w:eastAsiaTheme="minorEastAsia"/>
          <w:sz w:val="21"/>
          <w:szCs w:val="21"/>
        </w:rPr>
        <w:t xml:space="preserve">. </w:t>
      </w:r>
      <w:r w:rsidR="008D09A1">
        <w:rPr>
          <w:rFonts w:eastAsiaTheme="minorEastAsia"/>
          <w:sz w:val="21"/>
          <w:szCs w:val="21"/>
        </w:rPr>
        <w:t xml:space="preserve">Based on the post email discussion, we would like to </w:t>
      </w:r>
      <w:r w:rsidR="00A7396D">
        <w:rPr>
          <w:rFonts w:eastAsiaTheme="minorEastAsia"/>
          <w:sz w:val="21"/>
          <w:szCs w:val="21"/>
        </w:rPr>
        <w:t xml:space="preserve">further </w:t>
      </w:r>
      <w:r w:rsidR="008D09A1">
        <w:rPr>
          <w:rFonts w:eastAsiaTheme="minorEastAsia"/>
          <w:sz w:val="21"/>
          <w:szCs w:val="21"/>
        </w:rPr>
        <w:t>del</w:t>
      </w:r>
      <w:r w:rsidR="00A7396D">
        <w:rPr>
          <w:rFonts w:eastAsiaTheme="minorEastAsia"/>
          <w:sz w:val="21"/>
          <w:szCs w:val="21"/>
        </w:rPr>
        <w:t>ve into the argument for some issues</w:t>
      </w:r>
      <w:r w:rsidR="005E7AC2">
        <w:rPr>
          <w:rFonts w:eastAsiaTheme="minorEastAsia"/>
          <w:sz w:val="21"/>
          <w:szCs w:val="21"/>
        </w:rPr>
        <w:t xml:space="preserve"> those</w:t>
      </w:r>
      <w:r w:rsidR="00A7396D">
        <w:rPr>
          <w:rFonts w:eastAsiaTheme="minorEastAsia"/>
          <w:sz w:val="21"/>
          <w:szCs w:val="21"/>
        </w:rPr>
        <w:t xml:space="preserve"> have been discussed but not concluded in the email discussion. </w:t>
      </w:r>
    </w:p>
    <w:p w:rsidR="00066981" w:rsidRDefault="009D023F">
      <w:pPr>
        <w:pStyle w:val="1"/>
        <w:spacing w:beforeLines="30" w:before="72" w:afterLines="30" w:after="72" w:line="288" w:lineRule="auto"/>
      </w:pPr>
      <w:r>
        <w:t>Discussion</w:t>
      </w:r>
      <w:r>
        <w:rPr>
          <w:rFonts w:eastAsiaTheme="minorEastAsia"/>
        </w:rPr>
        <w:t xml:space="preserve"> </w:t>
      </w:r>
      <w:bookmarkStart w:id="2" w:name="_Toc156129771"/>
    </w:p>
    <w:bookmarkEnd w:id="2"/>
    <w:p w:rsidR="00066981" w:rsidRDefault="002D63B9">
      <w:pPr>
        <w:pStyle w:val="2"/>
      </w:pPr>
      <w:r>
        <w:t>Terminology</w:t>
      </w:r>
    </w:p>
    <w:p w:rsidR="00066981" w:rsidRDefault="00406686">
      <w:pPr>
        <w:spacing w:before="120" w:after="120"/>
        <w:rPr>
          <w:rFonts w:eastAsiaTheme="minorEastAsia"/>
        </w:rPr>
      </w:pPr>
      <w:r>
        <w:rPr>
          <w:rFonts w:eastAsiaTheme="minorEastAsia" w:hint="eastAsia"/>
        </w:rPr>
        <w:t>I</w:t>
      </w:r>
      <w:r>
        <w:rPr>
          <w:rFonts w:eastAsiaTheme="minorEastAsia"/>
        </w:rPr>
        <w:t xml:space="preserve">n </w:t>
      </w:r>
      <w:proofErr w:type="spellStart"/>
      <w:r w:rsidR="009F7526">
        <w:rPr>
          <w:rFonts w:eastAsiaTheme="minorEastAsia"/>
        </w:rPr>
        <w:t>RAN2#125</w:t>
      </w:r>
      <w:proofErr w:type="spellEnd"/>
      <w:r w:rsidR="009F7526">
        <w:rPr>
          <w:rFonts w:eastAsiaTheme="minorEastAsia"/>
        </w:rPr>
        <w:t xml:space="preserve"> bis meeting</w:t>
      </w:r>
      <w:r w:rsidR="00A7396D">
        <w:rPr>
          <w:rFonts w:eastAsiaTheme="minorEastAsia"/>
        </w:rPr>
        <w:t>, the term OTT server</w:t>
      </w:r>
      <w:r w:rsidR="009F7526">
        <w:rPr>
          <w:rFonts w:eastAsiaTheme="minorEastAsia"/>
        </w:rPr>
        <w:t xml:space="preserve"> is clarified as below:</w:t>
      </w:r>
    </w:p>
    <w:p w:rsidR="009F7526" w:rsidRDefault="009F7526" w:rsidP="009F7526">
      <w:pPr>
        <w:pStyle w:val="af4"/>
        <w:spacing w:before="120"/>
        <w:ind w:left="800" w:hanging="400"/>
      </w:pPr>
      <w:r>
        <w:t>=&gt;</w:t>
      </w:r>
      <w:r>
        <w:tab/>
        <w:t xml:space="preserve">understanding is that </w:t>
      </w:r>
      <w:bookmarkStart w:id="3" w:name="OLE_LINK95"/>
      <w:r w:rsidRPr="009F7526">
        <w:rPr>
          <w:highlight w:val="yellow"/>
        </w:rPr>
        <w:t>OTT is outside of MNO</w:t>
      </w:r>
      <w:bookmarkEnd w:id="3"/>
    </w:p>
    <w:p w:rsidR="002B23FB" w:rsidRDefault="009F7526">
      <w:pPr>
        <w:spacing w:before="120" w:after="120"/>
        <w:rPr>
          <w:rFonts w:eastAsiaTheme="minorEastAsia"/>
          <w:lang w:val="en-GB"/>
        </w:rPr>
      </w:pPr>
      <w:r>
        <w:rPr>
          <w:rFonts w:eastAsiaTheme="minorEastAsia"/>
          <w:lang w:val="en-GB"/>
        </w:rPr>
        <w:t xml:space="preserve">After then, in the post email discussion, a new terminology has been defined: server for UE side data collection; Furthermore, the server for UE side data collection is classified into two types: </w:t>
      </w:r>
      <w:r w:rsidRPr="009F7526">
        <w:rPr>
          <w:rFonts w:eastAsiaTheme="minorEastAsia"/>
          <w:highlight w:val="yellow"/>
          <w:lang w:val="en-GB"/>
        </w:rPr>
        <w:t>one is the server outside of MNO</w:t>
      </w:r>
      <w:r>
        <w:rPr>
          <w:rFonts w:eastAsiaTheme="minorEastAsia"/>
          <w:lang w:val="en-GB"/>
        </w:rPr>
        <w:t>, the other one is the server inside MNO.</w:t>
      </w:r>
    </w:p>
    <w:p w:rsidR="002D63B9" w:rsidRDefault="009F7526">
      <w:pPr>
        <w:spacing w:before="120" w:after="120"/>
        <w:rPr>
          <w:rFonts w:eastAsiaTheme="minorEastAsia"/>
        </w:rPr>
      </w:pPr>
      <w:r>
        <w:rPr>
          <w:rFonts w:eastAsiaTheme="minorEastAsia" w:hint="eastAsia"/>
        </w:rPr>
        <w:t>I</w:t>
      </w:r>
      <w:r>
        <w:rPr>
          <w:rFonts w:eastAsiaTheme="minorEastAsia"/>
        </w:rPr>
        <w:t xml:space="preserve">f both OTT server and UE server for UE side data collection </w:t>
      </w:r>
      <w:r w:rsidR="005E7AC2">
        <w:rPr>
          <w:rFonts w:eastAsiaTheme="minorEastAsia"/>
        </w:rPr>
        <w:t>can be</w:t>
      </w:r>
      <w:r>
        <w:rPr>
          <w:rFonts w:eastAsiaTheme="minorEastAsia"/>
        </w:rPr>
        <w:t xml:space="preserve"> outside of MNO’s </w:t>
      </w:r>
      <w:r w:rsidR="00B526F0">
        <w:rPr>
          <w:rFonts w:eastAsiaTheme="minorEastAsia"/>
        </w:rPr>
        <w:t>network</w:t>
      </w:r>
      <w:r>
        <w:rPr>
          <w:rFonts w:eastAsiaTheme="minorEastAsia"/>
        </w:rPr>
        <w:t>,</w:t>
      </w:r>
      <w:r w:rsidR="005E7AC2">
        <w:rPr>
          <w:rFonts w:eastAsiaTheme="minorEastAsia"/>
        </w:rPr>
        <w:t xml:space="preserve"> it is really confused for us to understand the difference between ‘OTT server’ and ‘server for UE side data collection’.</w:t>
      </w:r>
      <w:r w:rsidR="000123BD">
        <w:rPr>
          <w:rFonts w:eastAsiaTheme="minorEastAsia"/>
        </w:rPr>
        <w:t xml:space="preserve"> In this sense, we propose, OTT sever is the term to represent the server for UE side </w:t>
      </w:r>
      <w:r w:rsidR="005E7AC2">
        <w:rPr>
          <w:rFonts w:eastAsiaTheme="minorEastAsia"/>
        </w:rPr>
        <w:t>data collection located</w:t>
      </w:r>
      <w:r w:rsidR="000123BD">
        <w:rPr>
          <w:rFonts w:eastAsiaTheme="minorEastAsia"/>
        </w:rPr>
        <w:t xml:space="preserve"> outside MNO</w:t>
      </w:r>
      <w:r w:rsidR="00B526F0">
        <w:rPr>
          <w:rFonts w:eastAsiaTheme="minorEastAsia"/>
        </w:rPr>
        <w:t xml:space="preserve"> for all solutions</w:t>
      </w:r>
      <w:r w:rsidR="000123BD">
        <w:rPr>
          <w:rFonts w:eastAsiaTheme="minorEastAsia"/>
        </w:rPr>
        <w:t xml:space="preserve">, and the term ‘server for UE side data collection’ </w:t>
      </w:r>
      <w:r w:rsidR="00B526F0">
        <w:rPr>
          <w:rFonts w:eastAsiaTheme="minorEastAsia"/>
        </w:rPr>
        <w:t>represent</w:t>
      </w:r>
      <w:r w:rsidR="000123BD">
        <w:rPr>
          <w:rFonts w:eastAsiaTheme="minorEastAsia"/>
        </w:rPr>
        <w:t xml:space="preserve"> the server </w:t>
      </w:r>
      <w:r w:rsidR="005E7AC2">
        <w:rPr>
          <w:rFonts w:eastAsiaTheme="minorEastAsia"/>
        </w:rPr>
        <w:t xml:space="preserve">for UE side data collection located </w:t>
      </w:r>
      <w:r w:rsidR="000123BD">
        <w:rPr>
          <w:rFonts w:eastAsiaTheme="minorEastAsia"/>
        </w:rPr>
        <w:t>inside MNO</w:t>
      </w:r>
      <w:r w:rsidR="00B526F0">
        <w:rPr>
          <w:rFonts w:eastAsiaTheme="minorEastAsia"/>
        </w:rPr>
        <w:t xml:space="preserve"> for all solutions</w:t>
      </w:r>
      <w:r w:rsidR="000123BD">
        <w:rPr>
          <w:rFonts w:eastAsiaTheme="minorEastAsia"/>
        </w:rPr>
        <w:t>.</w:t>
      </w:r>
      <w:r>
        <w:rPr>
          <w:rFonts w:eastAsiaTheme="minorEastAsia"/>
        </w:rPr>
        <w:t xml:space="preserve"> </w:t>
      </w:r>
    </w:p>
    <w:p w:rsidR="000123BD" w:rsidRPr="000123BD" w:rsidRDefault="002D63B9" w:rsidP="000123BD">
      <w:pPr>
        <w:pStyle w:val="ZTE-Proposal-20210505"/>
        <w:spacing w:before="72" w:after="72"/>
      </w:pPr>
      <w:bookmarkStart w:id="4" w:name="_Toc166249452"/>
      <w:r>
        <w:rPr>
          <w:i w:val="0"/>
        </w:rPr>
        <w:t xml:space="preserve">For the new terminology of </w:t>
      </w:r>
      <w:r w:rsidR="00FD6362">
        <w:rPr>
          <w:i w:val="0"/>
        </w:rPr>
        <w:t xml:space="preserve">‘ </w:t>
      </w:r>
      <w:r>
        <w:rPr>
          <w:i w:val="0"/>
        </w:rPr>
        <w:t>server for UE side</w:t>
      </w:r>
      <w:r w:rsidR="00ED4725">
        <w:rPr>
          <w:i w:val="0"/>
        </w:rPr>
        <w:t xml:space="preserve"> data collection</w:t>
      </w:r>
      <w:r w:rsidR="00FD6362">
        <w:rPr>
          <w:i w:val="0"/>
        </w:rPr>
        <w:t xml:space="preserve">’ </w:t>
      </w:r>
      <w:r>
        <w:rPr>
          <w:i w:val="0"/>
        </w:rPr>
        <w:t xml:space="preserve">introduced in </w:t>
      </w:r>
      <w:r w:rsidR="00F4001A">
        <w:rPr>
          <w:i w:val="0"/>
        </w:rPr>
        <w:t xml:space="preserve">the post </w:t>
      </w:r>
      <w:proofErr w:type="spellStart"/>
      <w:r w:rsidR="00F4001A">
        <w:rPr>
          <w:i w:val="0"/>
        </w:rPr>
        <w:t>RAN2</w:t>
      </w:r>
      <w:proofErr w:type="spellEnd"/>
      <w:r w:rsidR="00F4001A">
        <w:rPr>
          <w:i w:val="0"/>
        </w:rPr>
        <w:t>#</w:t>
      </w:r>
      <w:r w:rsidR="00B526F0">
        <w:rPr>
          <w:i w:val="0"/>
        </w:rPr>
        <w:t xml:space="preserve"> </w:t>
      </w:r>
      <w:proofErr w:type="spellStart"/>
      <w:r w:rsidR="00F4001A">
        <w:rPr>
          <w:i w:val="0"/>
        </w:rPr>
        <w:t>125bis</w:t>
      </w:r>
      <w:proofErr w:type="spellEnd"/>
      <w:r w:rsidR="00F4001A">
        <w:rPr>
          <w:i w:val="0"/>
        </w:rPr>
        <w:t xml:space="preserve"> meeting email discussion</w:t>
      </w:r>
      <w:r>
        <w:rPr>
          <w:i w:val="0"/>
        </w:rPr>
        <w:t xml:space="preserve">, </w:t>
      </w:r>
      <w:r w:rsidR="00FD6362">
        <w:rPr>
          <w:i w:val="0"/>
        </w:rPr>
        <w:t xml:space="preserve">it </w:t>
      </w:r>
      <w:r w:rsidR="00AA5F4E">
        <w:rPr>
          <w:i w:val="0"/>
        </w:rPr>
        <w:t>represents</w:t>
      </w:r>
      <w:r w:rsidR="00FD6362">
        <w:rPr>
          <w:i w:val="0"/>
        </w:rPr>
        <w:t xml:space="preserve"> the server</w:t>
      </w:r>
      <w:r w:rsidR="00F4001A">
        <w:rPr>
          <w:i w:val="0"/>
        </w:rPr>
        <w:t xml:space="preserve"> </w:t>
      </w:r>
      <w:r w:rsidR="00FD6362">
        <w:rPr>
          <w:i w:val="0"/>
        </w:rPr>
        <w:t>inside the MNO</w:t>
      </w:r>
      <w:r w:rsidR="00B526F0">
        <w:rPr>
          <w:i w:val="0"/>
        </w:rPr>
        <w:t xml:space="preserve"> for solution </w:t>
      </w:r>
      <w:proofErr w:type="spellStart"/>
      <w:r w:rsidR="00B526F0">
        <w:rPr>
          <w:i w:val="0"/>
        </w:rPr>
        <w:t>1b</w:t>
      </w:r>
      <w:proofErr w:type="spellEnd"/>
      <w:r w:rsidR="00B526F0">
        <w:rPr>
          <w:i w:val="0"/>
        </w:rPr>
        <w:t>, solution 2 and solution 3</w:t>
      </w:r>
      <w:r w:rsidR="00FD6362">
        <w:rPr>
          <w:i w:val="0"/>
        </w:rPr>
        <w:t>.</w:t>
      </w:r>
      <w:bookmarkEnd w:id="4"/>
      <w:r>
        <w:rPr>
          <w:i w:val="0"/>
        </w:rPr>
        <w:t xml:space="preserve"> </w:t>
      </w:r>
    </w:p>
    <w:p w:rsidR="00FD6362" w:rsidRPr="00764FF4" w:rsidRDefault="000B5061" w:rsidP="00FD6362">
      <w:pPr>
        <w:pStyle w:val="ZTE-Proposal-20210505"/>
        <w:spacing w:before="72" w:after="72"/>
      </w:pPr>
      <w:bookmarkStart w:id="5" w:name="_Toc166249453"/>
      <w:r>
        <w:rPr>
          <w:i w:val="0"/>
        </w:rPr>
        <w:t>For</w:t>
      </w:r>
      <w:bookmarkStart w:id="6" w:name="_GoBack"/>
      <w:bookmarkEnd w:id="6"/>
      <w:r w:rsidR="00FD6362">
        <w:rPr>
          <w:i w:val="0"/>
        </w:rPr>
        <w:t xml:space="preserve"> the server outside the MNO</w:t>
      </w:r>
      <w:r w:rsidR="000123BD">
        <w:rPr>
          <w:i w:val="0"/>
        </w:rPr>
        <w:t xml:space="preserve">, the term </w:t>
      </w:r>
      <w:r w:rsidR="005E7AC2">
        <w:rPr>
          <w:i w:val="0"/>
        </w:rPr>
        <w:t>‘</w:t>
      </w:r>
      <w:r w:rsidR="000123BD">
        <w:rPr>
          <w:i w:val="0"/>
        </w:rPr>
        <w:t>OTT server</w:t>
      </w:r>
      <w:r w:rsidR="005E7AC2">
        <w:rPr>
          <w:i w:val="0"/>
        </w:rPr>
        <w:t>’</w:t>
      </w:r>
      <w:r w:rsidR="000123BD">
        <w:rPr>
          <w:i w:val="0"/>
        </w:rPr>
        <w:t xml:space="preserve"> </w:t>
      </w:r>
      <w:r w:rsidR="005E7AC2">
        <w:rPr>
          <w:i w:val="0"/>
        </w:rPr>
        <w:t>can be used in order to distinguish from the ‘server for UE side data collection’</w:t>
      </w:r>
      <w:r w:rsidR="00B526F0">
        <w:rPr>
          <w:i w:val="0"/>
        </w:rPr>
        <w:t xml:space="preserve"> for all candidate solutions</w:t>
      </w:r>
      <w:r w:rsidR="005E7AC2">
        <w:rPr>
          <w:i w:val="0"/>
        </w:rPr>
        <w:t>.</w:t>
      </w:r>
      <w:bookmarkEnd w:id="5"/>
    </w:p>
    <w:p w:rsidR="00764FF4" w:rsidRDefault="00764FF4" w:rsidP="00764FF4">
      <w:pPr>
        <w:spacing w:before="120" w:after="120"/>
        <w:rPr>
          <w:rFonts w:eastAsiaTheme="minorEastAsia"/>
        </w:rPr>
      </w:pPr>
      <w:r>
        <w:rPr>
          <w:rFonts w:eastAsiaTheme="minorEastAsia" w:hint="eastAsia"/>
        </w:rPr>
        <w:t>I</w:t>
      </w:r>
      <w:r>
        <w:rPr>
          <w:rFonts w:eastAsiaTheme="minorEastAsia"/>
        </w:rPr>
        <w:t>n addition, it is also not clear what’s the meaning of the server inside the MNO</w:t>
      </w:r>
      <w:r w:rsidR="00E873DE">
        <w:rPr>
          <w:rFonts w:eastAsiaTheme="minorEastAsia"/>
        </w:rPr>
        <w:t>, it may have two possibilities to understand inside MNO</w:t>
      </w:r>
      <w:r w:rsidR="00E873DE">
        <w:rPr>
          <w:rFonts w:eastAsiaTheme="minorEastAsia" w:hint="eastAsia"/>
        </w:rPr>
        <w:t>：</w:t>
      </w:r>
    </w:p>
    <w:p w:rsidR="00E873DE" w:rsidRPr="00266F65" w:rsidRDefault="00E873DE" w:rsidP="00E873DE">
      <w:pPr>
        <w:pStyle w:val="af2"/>
        <w:numPr>
          <w:ilvl w:val="0"/>
          <w:numId w:val="16"/>
        </w:numPr>
        <w:spacing w:before="120" w:after="120"/>
        <w:rPr>
          <w:rFonts w:eastAsiaTheme="minorEastAsia"/>
          <w:sz w:val="21"/>
        </w:rPr>
      </w:pPr>
      <w:r w:rsidRPr="00266F65">
        <w:rPr>
          <w:rFonts w:eastAsiaTheme="minorEastAsia" w:hint="eastAsia"/>
          <w:sz w:val="21"/>
        </w:rPr>
        <w:t>Option</w:t>
      </w:r>
      <w:r w:rsidRPr="00266F65">
        <w:rPr>
          <w:rFonts w:eastAsiaTheme="minorEastAsia"/>
          <w:sz w:val="21"/>
        </w:rPr>
        <w:t xml:space="preserve"> 1</w:t>
      </w:r>
      <w:r w:rsidRPr="00266F65">
        <w:rPr>
          <w:rFonts w:eastAsiaTheme="minorEastAsia" w:hint="eastAsia"/>
          <w:sz w:val="21"/>
        </w:rPr>
        <w:t>:</w:t>
      </w:r>
      <w:r w:rsidRPr="00266F65">
        <w:rPr>
          <w:rFonts w:eastAsiaTheme="minorEastAsia"/>
          <w:sz w:val="21"/>
        </w:rPr>
        <w:t xml:space="preserve"> The server for UE side data collection is located at RAN side.</w:t>
      </w:r>
    </w:p>
    <w:p w:rsidR="00E873DE" w:rsidRPr="00266F65" w:rsidRDefault="00E873DE" w:rsidP="00E873DE">
      <w:pPr>
        <w:pStyle w:val="af2"/>
        <w:numPr>
          <w:ilvl w:val="0"/>
          <w:numId w:val="16"/>
        </w:numPr>
        <w:spacing w:before="120" w:after="120"/>
        <w:rPr>
          <w:rFonts w:eastAsiaTheme="minorEastAsia"/>
          <w:sz w:val="21"/>
        </w:rPr>
      </w:pPr>
      <w:r w:rsidRPr="00266F65">
        <w:rPr>
          <w:rFonts w:eastAsiaTheme="minorEastAsia" w:hint="eastAsia"/>
          <w:sz w:val="21"/>
        </w:rPr>
        <w:t>O</w:t>
      </w:r>
      <w:r w:rsidRPr="00266F65">
        <w:rPr>
          <w:rFonts w:eastAsiaTheme="minorEastAsia"/>
          <w:sz w:val="21"/>
        </w:rPr>
        <w:t>ption 2: The server for UE side data collection is located at CN side.</w:t>
      </w:r>
    </w:p>
    <w:p w:rsidR="00764FF4" w:rsidRDefault="00E873DE" w:rsidP="00E873DE">
      <w:pPr>
        <w:spacing w:before="120" w:after="120"/>
      </w:pPr>
      <w:r>
        <w:lastRenderedPageBreak/>
        <w:t xml:space="preserve">In option 1, the UE server shall be located by the </w:t>
      </w:r>
      <w:proofErr w:type="spellStart"/>
      <w:r>
        <w:t>gNB</w:t>
      </w:r>
      <w:proofErr w:type="spellEnd"/>
      <w:r>
        <w:t xml:space="preserve"> side which is as similar as OAM/</w:t>
      </w:r>
      <w:proofErr w:type="spellStart"/>
      <w:r>
        <w:t>TCE</w:t>
      </w:r>
      <w:proofErr w:type="spellEnd"/>
      <w:r w:rsidR="00F4001A">
        <w:t>,</w:t>
      </w:r>
      <w:r>
        <w:t xml:space="preserve"> </w:t>
      </w:r>
      <w:r w:rsidR="00F4001A">
        <w:t>that</w:t>
      </w:r>
      <w:r>
        <w:t xml:space="preserve"> means one UE server only can collect the data </w:t>
      </w:r>
      <w:r w:rsidR="00F4001A">
        <w:t>in cell range</w:t>
      </w:r>
      <w:r>
        <w:t>. If UE want to collect more data, more UE server shall be deployed</w:t>
      </w:r>
      <w:r w:rsidR="00F4001A">
        <w:t xml:space="preserve"> for each </w:t>
      </w:r>
      <w:proofErr w:type="spellStart"/>
      <w:r w:rsidR="00F4001A">
        <w:t>gNB</w:t>
      </w:r>
      <w:proofErr w:type="spellEnd"/>
      <w:r w:rsidR="00F4001A">
        <w:t xml:space="preserve"> in one area</w:t>
      </w:r>
      <w:r>
        <w:t xml:space="preserve"> which is not economica</w:t>
      </w:r>
      <w:r w:rsidR="00F4001A">
        <w:t>l</w:t>
      </w:r>
      <w:r>
        <w:t xml:space="preserve">. While in option 2, UE server can collect data </w:t>
      </w:r>
      <w:r w:rsidR="00F4001A">
        <w:t>in</w:t>
      </w:r>
      <w:r>
        <w:t xml:space="preserve"> much more broad range than option 1. In this sense, it is rational that the server for UE side data collection shall be located in the CN if the server need to be inside MNO.</w:t>
      </w:r>
    </w:p>
    <w:p w:rsidR="00E873DE" w:rsidRPr="00E873DE" w:rsidRDefault="00E873DE" w:rsidP="00E873DE">
      <w:pPr>
        <w:pStyle w:val="ZTE-Proposal-20210505"/>
        <w:spacing w:before="72" w:after="72"/>
      </w:pPr>
      <w:bookmarkStart w:id="7" w:name="_Toc166249454"/>
      <w:proofErr w:type="spellStart"/>
      <w:r>
        <w:rPr>
          <w:i w:val="0"/>
        </w:rPr>
        <w:t>RAN2</w:t>
      </w:r>
      <w:proofErr w:type="spellEnd"/>
      <w:r>
        <w:rPr>
          <w:i w:val="0"/>
        </w:rPr>
        <w:t xml:space="preserve"> assumes the server for UE side data collection shall be located in the CN if the server need</w:t>
      </w:r>
      <w:r w:rsidR="00EE5268">
        <w:rPr>
          <w:i w:val="0"/>
        </w:rPr>
        <w:t>s</w:t>
      </w:r>
      <w:r>
        <w:rPr>
          <w:i w:val="0"/>
        </w:rPr>
        <w:t xml:space="preserve"> to be inside MNO’s network.</w:t>
      </w:r>
      <w:bookmarkEnd w:id="7"/>
    </w:p>
    <w:p w:rsidR="00764FF4" w:rsidRDefault="00764FF4" w:rsidP="00764FF4">
      <w:pPr>
        <w:pStyle w:val="ZTE-Proposal-20210505"/>
        <w:numPr>
          <w:ilvl w:val="0"/>
          <w:numId w:val="0"/>
        </w:numPr>
        <w:spacing w:before="72" w:after="72"/>
      </w:pPr>
    </w:p>
    <w:p w:rsidR="00FD6362" w:rsidRDefault="00FD6362" w:rsidP="00FD6362">
      <w:pPr>
        <w:pStyle w:val="2"/>
        <w:rPr>
          <w:lang w:val="en-GB"/>
        </w:rPr>
      </w:pPr>
      <w:r>
        <w:rPr>
          <w:lang w:val="en-GB"/>
        </w:rPr>
        <w:t xml:space="preserve">Solution </w:t>
      </w:r>
      <w:proofErr w:type="spellStart"/>
      <w:r>
        <w:rPr>
          <w:lang w:val="en-GB"/>
        </w:rPr>
        <w:t>1b</w:t>
      </w:r>
      <w:proofErr w:type="spellEnd"/>
    </w:p>
    <w:p w:rsidR="00586D0B" w:rsidRDefault="00586D0B" w:rsidP="00586D0B">
      <w:pPr>
        <w:pBdr>
          <w:top w:val="single" w:sz="4" w:space="1" w:color="auto"/>
          <w:left w:val="single" w:sz="4" w:space="4" w:color="auto"/>
          <w:bottom w:val="single" w:sz="4" w:space="1" w:color="auto"/>
          <w:right w:val="single" w:sz="4" w:space="4" w:color="auto"/>
        </w:pBdr>
        <w:spacing w:before="120" w:after="120"/>
        <w:rPr>
          <w:rFonts w:eastAsiaTheme="minorEastAsia"/>
          <w:lang w:val="en-GB"/>
        </w:rPr>
      </w:pPr>
      <w:r>
        <w:rPr>
          <w:rFonts w:eastAsiaTheme="minorEastAsia" w:hint="eastAsia"/>
          <w:lang w:val="en-GB"/>
        </w:rPr>
        <w:t>S</w:t>
      </w:r>
      <w:r>
        <w:rPr>
          <w:rFonts w:eastAsiaTheme="minorEastAsia"/>
          <w:lang w:val="en-GB"/>
        </w:rPr>
        <w:t xml:space="preserve">olution </w:t>
      </w:r>
      <w:proofErr w:type="spellStart"/>
      <w:r>
        <w:rPr>
          <w:rFonts w:eastAsiaTheme="minorEastAsia"/>
          <w:lang w:val="en-GB"/>
        </w:rPr>
        <w:t>1b</w:t>
      </w:r>
      <w:proofErr w:type="spellEnd"/>
      <w:r>
        <w:rPr>
          <w:rFonts w:eastAsiaTheme="minorEastAsia"/>
          <w:lang w:val="en-GB"/>
        </w:rPr>
        <w:t xml:space="preserve">: UE </w:t>
      </w:r>
      <w:proofErr w:type="spellStart"/>
      <w:r>
        <w:rPr>
          <w:rFonts w:eastAsiaTheme="minorEastAsia"/>
          <w:lang w:val="en-GB"/>
        </w:rPr>
        <w:t>collectes</w:t>
      </w:r>
      <w:proofErr w:type="spellEnd"/>
      <w:r>
        <w:rPr>
          <w:rFonts w:eastAsiaTheme="minorEastAsia"/>
          <w:lang w:val="en-GB"/>
        </w:rPr>
        <w:t xml:space="preserve"> and directly transfers the training data to the Over-The-Top(OTT) server:</w:t>
      </w:r>
    </w:p>
    <w:p w:rsidR="00586D0B" w:rsidRDefault="00586D0B" w:rsidP="00586D0B">
      <w:pPr>
        <w:pBdr>
          <w:top w:val="single" w:sz="4" w:space="1" w:color="auto"/>
          <w:left w:val="single" w:sz="4" w:space="4" w:color="auto"/>
          <w:bottom w:val="single" w:sz="4" w:space="1" w:color="auto"/>
          <w:right w:val="single" w:sz="4" w:space="4" w:color="auto"/>
        </w:pBdr>
        <w:spacing w:before="120" w:after="120"/>
        <w:rPr>
          <w:rFonts w:eastAsiaTheme="minorEastAsia"/>
          <w:lang w:val="en-GB"/>
        </w:rPr>
      </w:pPr>
      <w:proofErr w:type="spellStart"/>
      <w:r>
        <w:rPr>
          <w:rFonts w:eastAsiaTheme="minorEastAsia" w:hint="eastAsia"/>
          <w:lang w:val="en-GB"/>
        </w:rPr>
        <w:t>1</w:t>
      </w:r>
      <w:r>
        <w:rPr>
          <w:rFonts w:eastAsiaTheme="minorEastAsia"/>
          <w:lang w:val="en-GB"/>
        </w:rPr>
        <w:t>b</w:t>
      </w:r>
      <w:proofErr w:type="spellEnd"/>
      <w:r>
        <w:rPr>
          <w:rFonts w:eastAsiaTheme="minorEastAsia"/>
          <w:lang w:val="en-GB"/>
        </w:rPr>
        <w:t>): OTT (non-</w:t>
      </w:r>
      <w:proofErr w:type="spellStart"/>
      <w:r>
        <w:rPr>
          <w:rFonts w:eastAsiaTheme="minorEastAsia"/>
          <w:lang w:val="en-GB"/>
        </w:rPr>
        <w:t>3GPP</w:t>
      </w:r>
      <w:proofErr w:type="spellEnd"/>
      <w:r>
        <w:rPr>
          <w:rFonts w:eastAsiaTheme="minorEastAsia"/>
          <w:lang w:val="en-GB"/>
        </w:rPr>
        <w:t xml:space="preserve"> transparent)</w:t>
      </w:r>
    </w:p>
    <w:p w:rsidR="00FD6362" w:rsidRDefault="00CC4FD8">
      <w:pPr>
        <w:spacing w:before="120" w:after="120"/>
        <w:rPr>
          <w:rFonts w:eastAsiaTheme="minorEastAsia"/>
          <w:lang w:val="en-GB"/>
        </w:rPr>
      </w:pPr>
      <w:r>
        <w:rPr>
          <w:rFonts w:eastAsiaTheme="minorEastAsia"/>
          <w:lang w:val="en-GB"/>
        </w:rPr>
        <w:t xml:space="preserve">Regarding the solution </w:t>
      </w:r>
      <w:proofErr w:type="spellStart"/>
      <w:r>
        <w:rPr>
          <w:rFonts w:eastAsiaTheme="minorEastAsia"/>
          <w:lang w:val="en-GB"/>
        </w:rPr>
        <w:t>1b</w:t>
      </w:r>
      <w:proofErr w:type="spellEnd"/>
      <w:r>
        <w:rPr>
          <w:rFonts w:eastAsiaTheme="minorEastAsia"/>
          <w:lang w:val="en-GB"/>
        </w:rPr>
        <w:t xml:space="preserve">, </w:t>
      </w:r>
      <w:r w:rsidR="00B67AB7">
        <w:rPr>
          <w:rFonts w:eastAsiaTheme="minorEastAsia"/>
          <w:lang w:val="en-GB"/>
        </w:rPr>
        <w:t>a proposal has been achieved based on the companies’ views:</w:t>
      </w:r>
    </w:p>
    <w:p w:rsidR="00B67AB7" w:rsidRPr="0024479C" w:rsidRDefault="00B67AB7" w:rsidP="000D46E7">
      <w:pPr>
        <w:pStyle w:val="af4"/>
        <w:pBdr>
          <w:top w:val="single" w:sz="4" w:space="1" w:color="auto"/>
          <w:left w:val="single" w:sz="4" w:space="4" w:color="auto"/>
          <w:bottom w:val="single" w:sz="4" w:space="1" w:color="auto"/>
          <w:right w:val="single" w:sz="4" w:space="4" w:color="auto"/>
        </w:pBdr>
        <w:spacing w:before="120"/>
        <w:ind w:left="802" w:hanging="402"/>
        <w:rPr>
          <w:b/>
          <w:bCs w:val="0"/>
        </w:rPr>
      </w:pPr>
      <w:r w:rsidRPr="00BB466B">
        <w:rPr>
          <w:b/>
          <w:bCs w:val="0"/>
          <w:highlight w:val="green"/>
        </w:rPr>
        <w:t>Proposal 6: [25/28]</w:t>
      </w:r>
      <w:r>
        <w:rPr>
          <w:b/>
          <w:bCs w:val="0"/>
        </w:rPr>
        <w:t xml:space="preserve"> For solutions </w:t>
      </w:r>
      <w:proofErr w:type="spellStart"/>
      <w:r>
        <w:rPr>
          <w:b/>
          <w:bCs w:val="0"/>
        </w:rPr>
        <w:t>1b</w:t>
      </w:r>
      <w:proofErr w:type="spellEnd"/>
      <w:r>
        <w:rPr>
          <w:b/>
          <w:bCs w:val="0"/>
        </w:rPr>
        <w:t xml:space="preserve"> the first termination entity is the server for UE-side data collection. </w:t>
      </w:r>
      <w:r w:rsidRPr="00B67AB7">
        <w:rPr>
          <w:b/>
          <w:bCs w:val="0"/>
          <w:highlight w:val="yellow"/>
        </w:rPr>
        <w:t>FFS the server is inside or outside of MNO.</w:t>
      </w:r>
    </w:p>
    <w:p w:rsidR="00FD6362" w:rsidRDefault="001B6355">
      <w:pPr>
        <w:spacing w:before="120" w:after="120"/>
        <w:rPr>
          <w:rFonts w:eastAsiaTheme="minorEastAsia"/>
          <w:lang w:val="en-GB"/>
        </w:rPr>
      </w:pPr>
      <w:r>
        <w:rPr>
          <w:rFonts w:eastAsiaTheme="minorEastAsia"/>
          <w:lang w:val="en-GB"/>
        </w:rPr>
        <w:t>I</w:t>
      </w:r>
      <w:r w:rsidR="00E55B23">
        <w:rPr>
          <w:rFonts w:eastAsiaTheme="minorEastAsia"/>
          <w:lang w:val="en-GB"/>
        </w:rPr>
        <w:t>f the server is outside of MNO</w:t>
      </w:r>
      <w:r>
        <w:rPr>
          <w:rFonts w:eastAsiaTheme="minorEastAsia"/>
          <w:lang w:val="en-GB"/>
        </w:rPr>
        <w:t xml:space="preserve"> (e.g. OTT server)</w:t>
      </w:r>
      <w:r w:rsidR="00E55B23">
        <w:rPr>
          <w:rFonts w:eastAsiaTheme="minorEastAsia"/>
          <w:lang w:val="en-GB"/>
        </w:rPr>
        <w:t xml:space="preserve"> which means the </w:t>
      </w:r>
      <w:r w:rsidR="00715475">
        <w:rPr>
          <w:rFonts w:eastAsiaTheme="minorEastAsia"/>
          <w:lang w:val="en-GB"/>
        </w:rPr>
        <w:t>data transfer between UE and the server</w:t>
      </w:r>
      <w:r w:rsidR="00E55B23">
        <w:rPr>
          <w:rFonts w:eastAsiaTheme="minorEastAsia"/>
          <w:lang w:val="en-GB"/>
        </w:rPr>
        <w:t xml:space="preserve"> is totally out of the </w:t>
      </w:r>
      <w:r w:rsidR="00715475">
        <w:rPr>
          <w:rFonts w:eastAsiaTheme="minorEastAsia"/>
          <w:lang w:val="en-GB"/>
        </w:rPr>
        <w:t xml:space="preserve">NW </w:t>
      </w:r>
      <w:r w:rsidR="00E55B23">
        <w:rPr>
          <w:rFonts w:eastAsiaTheme="minorEastAsia"/>
          <w:lang w:val="en-GB"/>
        </w:rPr>
        <w:t>control</w:t>
      </w:r>
      <w:r>
        <w:rPr>
          <w:rFonts w:eastAsiaTheme="minorEastAsia"/>
          <w:lang w:val="en-GB"/>
        </w:rPr>
        <w:t>,</w:t>
      </w:r>
      <w:r w:rsidR="00E55B23">
        <w:rPr>
          <w:rFonts w:eastAsiaTheme="minorEastAsia"/>
          <w:lang w:val="en-GB"/>
        </w:rPr>
        <w:t xml:space="preserve"> </w:t>
      </w:r>
      <w:r>
        <w:rPr>
          <w:rFonts w:eastAsiaTheme="minorEastAsia"/>
          <w:lang w:val="en-GB"/>
        </w:rPr>
        <w:t>then</w:t>
      </w:r>
      <w:r w:rsidR="00E55B23">
        <w:rPr>
          <w:rFonts w:eastAsiaTheme="minorEastAsia"/>
          <w:lang w:val="en-GB"/>
        </w:rPr>
        <w:t xml:space="preserve"> the solution</w:t>
      </w:r>
      <w:r w:rsidR="002B23FB">
        <w:rPr>
          <w:rFonts w:eastAsiaTheme="minorEastAsia"/>
          <w:lang w:val="en-GB"/>
        </w:rPr>
        <w:t xml:space="preserve"> </w:t>
      </w:r>
      <w:proofErr w:type="spellStart"/>
      <w:r w:rsidR="002B23FB">
        <w:rPr>
          <w:rFonts w:eastAsiaTheme="minorEastAsia"/>
          <w:lang w:val="en-GB"/>
        </w:rPr>
        <w:t>1b</w:t>
      </w:r>
      <w:proofErr w:type="spellEnd"/>
      <w:r w:rsidR="002B23FB">
        <w:rPr>
          <w:rFonts w:eastAsiaTheme="minorEastAsia"/>
          <w:lang w:val="en-GB"/>
        </w:rPr>
        <w:t xml:space="preserve"> </w:t>
      </w:r>
      <w:r>
        <w:rPr>
          <w:rFonts w:eastAsiaTheme="minorEastAsia"/>
          <w:lang w:val="en-GB"/>
        </w:rPr>
        <w:t xml:space="preserve">is identical with solution </w:t>
      </w:r>
      <w:proofErr w:type="spellStart"/>
      <w:r>
        <w:rPr>
          <w:rFonts w:eastAsiaTheme="minorEastAsia"/>
          <w:lang w:val="en-GB"/>
        </w:rPr>
        <w:t>1a</w:t>
      </w:r>
      <w:proofErr w:type="spellEnd"/>
      <w:r w:rsidR="00586D0B">
        <w:rPr>
          <w:rFonts w:eastAsiaTheme="minorEastAsia"/>
          <w:lang w:val="en-GB"/>
        </w:rPr>
        <w:t xml:space="preserve"> from our understanding</w:t>
      </w:r>
      <w:r w:rsidR="00715475">
        <w:rPr>
          <w:rFonts w:eastAsiaTheme="minorEastAsia"/>
          <w:lang w:val="en-GB"/>
        </w:rPr>
        <w:t>.</w:t>
      </w:r>
    </w:p>
    <w:p w:rsidR="00FD6362" w:rsidRDefault="00FD6362" w:rsidP="00ED4725">
      <w:pPr>
        <w:pStyle w:val="ZTE-Observation-2021"/>
        <w:spacing w:before="72" w:after="72"/>
      </w:pPr>
      <w:r>
        <w:t xml:space="preserve"> </w:t>
      </w:r>
      <w:bookmarkStart w:id="8" w:name="_Toc166249242"/>
      <w:r>
        <w:t xml:space="preserve">There is no any difference between solution </w:t>
      </w:r>
      <w:proofErr w:type="spellStart"/>
      <w:r>
        <w:t>1b</w:t>
      </w:r>
      <w:proofErr w:type="spellEnd"/>
      <w:r>
        <w:t xml:space="preserve"> and solution </w:t>
      </w:r>
      <w:proofErr w:type="spellStart"/>
      <w:r>
        <w:t>1a</w:t>
      </w:r>
      <w:proofErr w:type="spellEnd"/>
      <w:r>
        <w:t xml:space="preserve"> if the</w:t>
      </w:r>
      <w:r w:rsidR="00586D0B">
        <w:t xml:space="preserve"> </w:t>
      </w:r>
      <w:r>
        <w:t>server</w:t>
      </w:r>
      <w:r w:rsidR="00586D0B">
        <w:t xml:space="preserve"> (e.g. OTT server</w:t>
      </w:r>
      <w:r w:rsidR="00266F65">
        <w:t xml:space="preserve"> or UE server for UE side data collection</w:t>
      </w:r>
      <w:r w:rsidR="00586D0B">
        <w:t>)</w:t>
      </w:r>
      <w:r>
        <w:t xml:space="preserve"> is outside of the MNO.</w:t>
      </w:r>
      <w:bookmarkEnd w:id="8"/>
    </w:p>
    <w:p w:rsidR="00FD6362" w:rsidRDefault="00715475">
      <w:pPr>
        <w:spacing w:before="120" w:after="120"/>
        <w:rPr>
          <w:rFonts w:eastAsiaTheme="minorEastAsia"/>
          <w:lang w:val="en-GB"/>
        </w:rPr>
      </w:pPr>
      <w:r>
        <w:rPr>
          <w:rFonts w:eastAsiaTheme="minorEastAsia" w:hint="eastAsia"/>
          <w:lang w:val="en-GB"/>
        </w:rPr>
        <w:t>I</w:t>
      </w:r>
      <w:r>
        <w:rPr>
          <w:rFonts w:eastAsiaTheme="minorEastAsia"/>
          <w:lang w:val="en-GB"/>
        </w:rPr>
        <w:t xml:space="preserve">f the server is inside MNO (e.g. server for UE side data collection) which means the data transfer between UE and the server </w:t>
      </w:r>
      <w:r w:rsidR="00586D0B">
        <w:rPr>
          <w:rFonts w:eastAsiaTheme="minorEastAsia"/>
          <w:lang w:val="en-GB"/>
        </w:rPr>
        <w:t>shall be</w:t>
      </w:r>
      <w:r>
        <w:rPr>
          <w:rFonts w:eastAsiaTheme="minorEastAsia"/>
          <w:lang w:val="en-GB"/>
        </w:rPr>
        <w:t xml:space="preserve"> under the NW control. Furthermore, if one server is inside MNO, the server may be either</w:t>
      </w:r>
      <w:r w:rsidR="00586D0B">
        <w:rPr>
          <w:rFonts w:eastAsiaTheme="minorEastAsia"/>
          <w:lang w:val="en-GB"/>
        </w:rPr>
        <w:t xml:space="preserve"> a</w:t>
      </w:r>
      <w:r>
        <w:rPr>
          <w:rFonts w:eastAsiaTheme="minorEastAsia"/>
          <w:lang w:val="en-GB"/>
        </w:rPr>
        <w:t xml:space="preserve"> some kind of OAM/</w:t>
      </w:r>
      <w:proofErr w:type="spellStart"/>
      <w:r>
        <w:rPr>
          <w:rFonts w:eastAsiaTheme="minorEastAsia"/>
          <w:lang w:val="en-GB"/>
        </w:rPr>
        <w:t>TCE</w:t>
      </w:r>
      <w:proofErr w:type="spellEnd"/>
      <w:r>
        <w:rPr>
          <w:rFonts w:eastAsiaTheme="minorEastAsia"/>
          <w:lang w:val="en-GB"/>
        </w:rPr>
        <w:t xml:space="preserve"> or </w:t>
      </w:r>
      <w:r w:rsidR="00586D0B">
        <w:rPr>
          <w:rFonts w:eastAsiaTheme="minorEastAsia"/>
          <w:lang w:val="en-GB"/>
        </w:rPr>
        <w:t xml:space="preserve">a </w:t>
      </w:r>
      <w:r>
        <w:rPr>
          <w:rFonts w:eastAsiaTheme="minorEastAsia"/>
          <w:lang w:val="en-GB"/>
        </w:rPr>
        <w:t>some kind of NW function in the CN,</w:t>
      </w:r>
      <w:r w:rsidR="00586D0B">
        <w:rPr>
          <w:rFonts w:eastAsiaTheme="minorEastAsia"/>
          <w:lang w:val="en-GB"/>
        </w:rPr>
        <w:t xml:space="preserve"> then </w:t>
      </w:r>
      <w:r>
        <w:rPr>
          <w:rFonts w:eastAsiaTheme="minorEastAsia"/>
          <w:lang w:val="en-GB"/>
        </w:rPr>
        <w:t xml:space="preserve">the solution </w:t>
      </w:r>
      <w:proofErr w:type="spellStart"/>
      <w:r>
        <w:rPr>
          <w:rFonts w:eastAsiaTheme="minorEastAsia"/>
          <w:lang w:val="en-GB"/>
        </w:rPr>
        <w:t>1b</w:t>
      </w:r>
      <w:proofErr w:type="spellEnd"/>
      <w:r>
        <w:rPr>
          <w:rFonts w:eastAsiaTheme="minorEastAsia"/>
          <w:lang w:val="en-GB"/>
        </w:rPr>
        <w:t xml:space="preserve"> is quite similar as option 2 or option 3.    </w:t>
      </w:r>
    </w:p>
    <w:p w:rsidR="00ED4725" w:rsidRPr="00715475" w:rsidRDefault="00ED4725" w:rsidP="00715475">
      <w:pPr>
        <w:pStyle w:val="ZTE-Observation-2021"/>
        <w:spacing w:before="72" w:after="72"/>
      </w:pPr>
      <w:r>
        <w:rPr>
          <w:rFonts w:hint="eastAsia"/>
          <w:lang w:eastAsia="zh-CN"/>
        </w:rPr>
        <w:t xml:space="preserve"> </w:t>
      </w:r>
      <w:bookmarkStart w:id="9" w:name="_Toc166249243"/>
      <w:r>
        <w:rPr>
          <w:lang w:eastAsia="zh-CN"/>
        </w:rPr>
        <w:t xml:space="preserve">There is no any difference between solution </w:t>
      </w:r>
      <w:proofErr w:type="spellStart"/>
      <w:r>
        <w:rPr>
          <w:lang w:eastAsia="zh-CN"/>
        </w:rPr>
        <w:t>1b</w:t>
      </w:r>
      <w:proofErr w:type="spellEnd"/>
      <w:r>
        <w:rPr>
          <w:lang w:eastAsia="zh-CN"/>
        </w:rPr>
        <w:t xml:space="preserve"> and solution 2/3 if the server for UE side data collection is inside the MNO.</w:t>
      </w:r>
      <w:bookmarkEnd w:id="9"/>
    </w:p>
    <w:p w:rsidR="00ED4725" w:rsidRDefault="00715475">
      <w:pPr>
        <w:spacing w:before="120" w:after="120"/>
        <w:rPr>
          <w:rFonts w:eastAsiaTheme="minorEastAsia"/>
          <w:lang w:val="en-GB"/>
        </w:rPr>
      </w:pPr>
      <w:r>
        <w:rPr>
          <w:rFonts w:eastAsiaTheme="minorEastAsia" w:hint="eastAsia"/>
          <w:lang w:val="en-GB"/>
        </w:rPr>
        <w:t>A</w:t>
      </w:r>
      <w:r>
        <w:rPr>
          <w:rFonts w:eastAsiaTheme="minorEastAsia"/>
          <w:lang w:val="en-GB"/>
        </w:rPr>
        <w:t xml:space="preserve">bove all observations, it is believed that the solution </w:t>
      </w:r>
      <w:proofErr w:type="spellStart"/>
      <w:r>
        <w:rPr>
          <w:rFonts w:eastAsiaTheme="minorEastAsia"/>
          <w:lang w:val="en-GB"/>
        </w:rPr>
        <w:t>1b</w:t>
      </w:r>
      <w:proofErr w:type="spellEnd"/>
      <w:r>
        <w:rPr>
          <w:rFonts w:eastAsiaTheme="minorEastAsia"/>
          <w:lang w:val="en-GB"/>
        </w:rPr>
        <w:t xml:space="preserve"> can be covered by solution </w:t>
      </w:r>
      <w:proofErr w:type="spellStart"/>
      <w:r>
        <w:rPr>
          <w:rFonts w:eastAsiaTheme="minorEastAsia"/>
          <w:lang w:val="en-GB"/>
        </w:rPr>
        <w:t>1a</w:t>
      </w:r>
      <w:proofErr w:type="spellEnd"/>
      <w:r>
        <w:rPr>
          <w:rFonts w:eastAsiaTheme="minorEastAsia"/>
          <w:lang w:val="en-GB"/>
        </w:rPr>
        <w:t xml:space="preserve"> and solution 2/3 in any case. In this sense, we propose:</w:t>
      </w:r>
    </w:p>
    <w:p w:rsidR="00ED4725" w:rsidRDefault="00ED4725" w:rsidP="00ED4725">
      <w:pPr>
        <w:pStyle w:val="ZTE-Proposal-20210505"/>
        <w:spacing w:before="72" w:after="72"/>
      </w:pPr>
      <w:bookmarkStart w:id="10" w:name="_Toc166249455"/>
      <w:r>
        <w:rPr>
          <w:i w:val="0"/>
        </w:rPr>
        <w:t xml:space="preserve">Remove the solution </w:t>
      </w:r>
      <w:proofErr w:type="spellStart"/>
      <w:r>
        <w:rPr>
          <w:i w:val="0"/>
        </w:rPr>
        <w:t>1b</w:t>
      </w:r>
      <w:proofErr w:type="spellEnd"/>
      <w:r>
        <w:rPr>
          <w:i w:val="0"/>
        </w:rPr>
        <w:t xml:space="preserve"> from the candidate solution</w:t>
      </w:r>
      <w:r w:rsidR="00875445">
        <w:rPr>
          <w:i w:val="0"/>
        </w:rPr>
        <w:t xml:space="preserve"> due to its duplication with solution </w:t>
      </w:r>
      <w:proofErr w:type="spellStart"/>
      <w:r w:rsidR="00875445">
        <w:rPr>
          <w:i w:val="0"/>
        </w:rPr>
        <w:t>1</w:t>
      </w:r>
      <w:r w:rsidR="0037138B">
        <w:rPr>
          <w:i w:val="0"/>
        </w:rPr>
        <w:t>a</w:t>
      </w:r>
      <w:proofErr w:type="spellEnd"/>
      <w:r w:rsidR="00875445">
        <w:rPr>
          <w:i w:val="0"/>
        </w:rPr>
        <w:t xml:space="preserve"> and solution 2/3</w:t>
      </w:r>
      <w:r>
        <w:rPr>
          <w:i w:val="0"/>
        </w:rPr>
        <w:t>.</w:t>
      </w:r>
      <w:bookmarkEnd w:id="10"/>
    </w:p>
    <w:p w:rsidR="00ED4725" w:rsidRDefault="00ED4725">
      <w:pPr>
        <w:spacing w:before="120" w:after="120"/>
        <w:rPr>
          <w:rFonts w:eastAsiaTheme="minorEastAsia"/>
          <w:lang w:val="en-GB"/>
        </w:rPr>
      </w:pPr>
    </w:p>
    <w:p w:rsidR="00ED4725" w:rsidRDefault="00ED4725" w:rsidP="00ED4725">
      <w:pPr>
        <w:pStyle w:val="2"/>
        <w:rPr>
          <w:lang w:val="en-GB"/>
        </w:rPr>
      </w:pPr>
      <w:r>
        <w:rPr>
          <w:lang w:val="en-GB"/>
        </w:rPr>
        <w:t>Solution 2</w:t>
      </w:r>
    </w:p>
    <w:p w:rsidR="008C1417" w:rsidRDefault="008C1417">
      <w:pPr>
        <w:spacing w:before="120" w:after="120"/>
        <w:rPr>
          <w:rFonts w:eastAsiaTheme="minorEastAsia"/>
          <w:lang w:val="en-GB"/>
        </w:rPr>
      </w:pPr>
      <w:r>
        <w:rPr>
          <w:rFonts w:eastAsiaTheme="minorEastAsia" w:hint="eastAsia"/>
          <w:lang w:val="en-GB"/>
        </w:rPr>
        <w:t>S</w:t>
      </w:r>
      <w:r>
        <w:rPr>
          <w:rFonts w:eastAsiaTheme="minorEastAsia"/>
          <w:lang w:val="en-GB"/>
        </w:rPr>
        <w:t xml:space="preserve">olution 2: </w:t>
      </w:r>
    </w:p>
    <w:p w:rsidR="00ED4725" w:rsidRDefault="008C1417">
      <w:pPr>
        <w:spacing w:before="120" w:after="120"/>
        <w:rPr>
          <w:rFonts w:eastAsiaTheme="minorEastAsia"/>
          <w:lang w:val="en-GB"/>
        </w:rPr>
      </w:pPr>
      <w:r>
        <w:rPr>
          <w:rFonts w:eastAsiaTheme="minorEastAsia"/>
          <w:lang w:val="en-GB"/>
        </w:rPr>
        <w:t xml:space="preserve">In </w:t>
      </w:r>
      <w:r w:rsidR="00715475">
        <w:rPr>
          <w:rFonts w:eastAsiaTheme="minorEastAsia"/>
          <w:lang w:val="en-GB"/>
        </w:rPr>
        <w:t xml:space="preserve">the </w:t>
      </w:r>
      <w:r w:rsidR="000D46E7">
        <w:rPr>
          <w:rFonts w:eastAsiaTheme="minorEastAsia"/>
          <w:lang w:val="en-GB"/>
        </w:rPr>
        <w:t>post email discussion, one proposal has been achieved based on majority companies’ view</w:t>
      </w:r>
      <w:r w:rsidR="00664296">
        <w:rPr>
          <w:rFonts w:eastAsiaTheme="minorEastAsia"/>
          <w:lang w:val="en-GB"/>
        </w:rPr>
        <w:t xml:space="preserve"> for solution 2</w:t>
      </w:r>
      <w:r w:rsidR="000D46E7">
        <w:rPr>
          <w:rFonts w:eastAsiaTheme="minorEastAsia"/>
          <w:lang w:val="en-GB"/>
        </w:rPr>
        <w:t xml:space="preserve">. </w:t>
      </w:r>
    </w:p>
    <w:p w:rsidR="000D46E7" w:rsidRDefault="000D46E7" w:rsidP="000D46E7">
      <w:pPr>
        <w:pStyle w:val="af4"/>
        <w:pBdr>
          <w:top w:val="single" w:sz="4" w:space="1" w:color="auto"/>
          <w:left w:val="single" w:sz="4" w:space="4" w:color="auto"/>
          <w:bottom w:val="single" w:sz="4" w:space="1" w:color="auto"/>
          <w:right w:val="single" w:sz="4" w:space="4" w:color="auto"/>
        </w:pBdr>
        <w:spacing w:before="120"/>
        <w:ind w:left="802" w:hanging="402"/>
        <w:rPr>
          <w:b/>
          <w:bCs w:val="0"/>
        </w:rPr>
      </w:pPr>
      <w:r w:rsidRPr="00BB466B">
        <w:rPr>
          <w:b/>
          <w:bCs w:val="0"/>
          <w:highlight w:val="green"/>
        </w:rPr>
        <w:t>Proposal 7: [29/31]</w:t>
      </w:r>
      <w:r>
        <w:rPr>
          <w:b/>
          <w:bCs w:val="0"/>
        </w:rPr>
        <w:t xml:space="preserve"> For solutions 2 the first termination entity of UE-side data collection is inside the CN.</w:t>
      </w:r>
    </w:p>
    <w:p w:rsidR="000D46E7" w:rsidRPr="000D46E7" w:rsidRDefault="000D46E7">
      <w:pPr>
        <w:spacing w:before="120" w:after="120"/>
        <w:rPr>
          <w:rFonts w:eastAsiaTheme="minorEastAsia"/>
          <w:lang w:val="en-GB"/>
        </w:rPr>
      </w:pPr>
      <w:r>
        <w:rPr>
          <w:rFonts w:eastAsiaTheme="minorEastAsia" w:hint="eastAsia"/>
          <w:lang w:val="en-GB"/>
        </w:rPr>
        <w:t>I</w:t>
      </w:r>
      <w:r>
        <w:rPr>
          <w:rFonts w:eastAsiaTheme="minorEastAsia"/>
          <w:lang w:val="en-GB"/>
        </w:rPr>
        <w:t xml:space="preserve">f the server is outside of MNO </w:t>
      </w:r>
      <w:r w:rsidR="00372B6B">
        <w:rPr>
          <w:rFonts w:eastAsiaTheme="minorEastAsia"/>
          <w:lang w:val="en-GB"/>
        </w:rPr>
        <w:t>,</w:t>
      </w:r>
      <w:r>
        <w:rPr>
          <w:rFonts w:eastAsiaTheme="minorEastAsia"/>
          <w:lang w:val="en-GB"/>
        </w:rPr>
        <w:t xml:space="preserve"> </w:t>
      </w:r>
      <w:r w:rsidR="007F6C3A">
        <w:rPr>
          <w:rFonts w:eastAsiaTheme="minorEastAsia"/>
          <w:lang w:val="en-GB"/>
        </w:rPr>
        <w:t>UE</w:t>
      </w:r>
      <w:r w:rsidR="00372B6B">
        <w:rPr>
          <w:rFonts w:eastAsiaTheme="minorEastAsia"/>
          <w:lang w:val="en-GB"/>
        </w:rPr>
        <w:t xml:space="preserve"> should</w:t>
      </w:r>
      <w:r w:rsidR="007F6C3A">
        <w:rPr>
          <w:rFonts w:eastAsiaTheme="minorEastAsia"/>
          <w:lang w:val="en-GB"/>
        </w:rPr>
        <w:t xml:space="preserve"> transfer the data to the CN, then CN</w:t>
      </w:r>
      <w:r>
        <w:rPr>
          <w:rFonts w:eastAsiaTheme="minorEastAsia"/>
          <w:lang w:val="en-GB"/>
        </w:rPr>
        <w:t xml:space="preserve"> </w:t>
      </w:r>
      <w:r w:rsidR="007F6C3A">
        <w:rPr>
          <w:rFonts w:eastAsiaTheme="minorEastAsia"/>
          <w:lang w:val="en-GB"/>
        </w:rPr>
        <w:t>forwards</w:t>
      </w:r>
      <w:r>
        <w:rPr>
          <w:rFonts w:eastAsiaTheme="minorEastAsia"/>
          <w:lang w:val="en-GB"/>
        </w:rPr>
        <w:t xml:space="preserve"> the data to the server</w:t>
      </w:r>
      <w:r w:rsidR="009812A3">
        <w:rPr>
          <w:rFonts w:eastAsiaTheme="minorEastAsia"/>
          <w:lang w:val="en-GB"/>
        </w:rPr>
        <w:t xml:space="preserve"> outside of MNO</w:t>
      </w:r>
      <w:r>
        <w:rPr>
          <w:rFonts w:eastAsiaTheme="minorEastAsia"/>
          <w:lang w:val="en-GB"/>
        </w:rPr>
        <w:t>,</w:t>
      </w:r>
      <w:r w:rsidR="009812A3">
        <w:rPr>
          <w:rFonts w:eastAsiaTheme="minorEastAsia"/>
          <w:lang w:val="en-GB"/>
        </w:rPr>
        <w:t xml:space="preserve"> there is only one solution that CN can transfer the data to a server outside of MNO</w:t>
      </w:r>
      <w:r w:rsidR="009812A3">
        <w:rPr>
          <w:rFonts w:eastAsiaTheme="minorEastAsia" w:hint="eastAsia"/>
          <w:lang w:val="en-GB"/>
        </w:rPr>
        <w:t>,</w:t>
      </w:r>
      <w:r w:rsidR="009812A3">
        <w:rPr>
          <w:rFonts w:eastAsiaTheme="minorEastAsia"/>
          <w:lang w:val="en-GB"/>
        </w:rPr>
        <w:t xml:space="preserve"> that is normal UP transmission (e.g. </w:t>
      </w:r>
      <w:proofErr w:type="spellStart"/>
      <w:r w:rsidR="009812A3">
        <w:rPr>
          <w:rFonts w:eastAsiaTheme="minorEastAsia"/>
          <w:lang w:val="en-GB"/>
        </w:rPr>
        <w:t>UPF</w:t>
      </w:r>
      <w:proofErr w:type="spellEnd"/>
      <w:r w:rsidR="009812A3">
        <w:rPr>
          <w:rFonts w:eastAsiaTheme="minorEastAsia"/>
          <w:lang w:val="en-GB"/>
        </w:rPr>
        <w:t>-&gt;server), in this sense,</w:t>
      </w:r>
      <w:r>
        <w:rPr>
          <w:rFonts w:eastAsiaTheme="minorEastAsia"/>
          <w:lang w:val="en-GB"/>
        </w:rPr>
        <w:t xml:space="preserve"> it is </w:t>
      </w:r>
      <w:r w:rsidR="009812A3">
        <w:rPr>
          <w:rFonts w:eastAsiaTheme="minorEastAsia"/>
          <w:lang w:val="en-GB"/>
        </w:rPr>
        <w:t xml:space="preserve">most likely the same as </w:t>
      </w:r>
      <w:r>
        <w:rPr>
          <w:rFonts w:eastAsiaTheme="minorEastAsia"/>
          <w:lang w:val="en-GB"/>
        </w:rPr>
        <w:t xml:space="preserve">the solution </w:t>
      </w:r>
      <w:proofErr w:type="spellStart"/>
      <w:r>
        <w:rPr>
          <w:rFonts w:eastAsiaTheme="minorEastAsia"/>
          <w:lang w:val="en-GB"/>
        </w:rPr>
        <w:t>1a</w:t>
      </w:r>
      <w:proofErr w:type="spellEnd"/>
      <w:r>
        <w:rPr>
          <w:rFonts w:eastAsiaTheme="minorEastAsia"/>
          <w:lang w:val="en-GB"/>
        </w:rPr>
        <w:t xml:space="preserve"> where the collected data is transferred from UE to OTT server by using normal UP transmission</w:t>
      </w:r>
      <w:r w:rsidR="007F6C3A">
        <w:rPr>
          <w:rFonts w:eastAsiaTheme="minorEastAsia"/>
          <w:lang w:val="en-GB"/>
        </w:rPr>
        <w:t>(e.g. UE-&gt;</w:t>
      </w:r>
      <w:proofErr w:type="spellStart"/>
      <w:r w:rsidR="007F6C3A">
        <w:rPr>
          <w:rFonts w:eastAsiaTheme="minorEastAsia"/>
          <w:lang w:val="en-GB"/>
        </w:rPr>
        <w:t>UPF</w:t>
      </w:r>
      <w:proofErr w:type="spellEnd"/>
      <w:r w:rsidR="007F6C3A">
        <w:rPr>
          <w:rFonts w:eastAsiaTheme="minorEastAsia"/>
          <w:lang w:val="en-GB"/>
        </w:rPr>
        <w:t>-&gt;DB(server))</w:t>
      </w:r>
      <w:r>
        <w:rPr>
          <w:rFonts w:eastAsiaTheme="minorEastAsia"/>
          <w:lang w:val="en-GB"/>
        </w:rPr>
        <w:t>.</w:t>
      </w:r>
    </w:p>
    <w:p w:rsidR="0035707F" w:rsidRDefault="007F6C3A" w:rsidP="00664296">
      <w:pPr>
        <w:pStyle w:val="ZTE-Observation-2021"/>
        <w:spacing w:before="72" w:after="72"/>
      </w:pPr>
      <w:bookmarkStart w:id="11" w:name="_Toc166249244"/>
      <w:r>
        <w:t xml:space="preserve">If the server is outside of MNO (e.g. OTT server), </w:t>
      </w:r>
      <w:r w:rsidR="00B5261F">
        <w:t>the solution 2 is</w:t>
      </w:r>
      <w:r>
        <w:t xml:space="preserve"> as similar as solution </w:t>
      </w:r>
      <w:proofErr w:type="spellStart"/>
      <w:r>
        <w:t>1a</w:t>
      </w:r>
      <w:proofErr w:type="spellEnd"/>
      <w:r>
        <w:t xml:space="preserve"> where the collected data </w:t>
      </w:r>
      <w:r w:rsidR="00EC355B">
        <w:t>can</w:t>
      </w:r>
      <w:r>
        <w:t xml:space="preserve"> transferred from UE to the server</w:t>
      </w:r>
      <w:r w:rsidR="00EC355B">
        <w:t xml:space="preserve"> via CN</w:t>
      </w:r>
      <w:r>
        <w:t xml:space="preserve"> by using the normal UP transmission</w:t>
      </w:r>
      <w:r w:rsidRPr="007F6C3A">
        <w:t xml:space="preserve"> (e.g. UE-&gt;</w:t>
      </w:r>
      <w:proofErr w:type="spellStart"/>
      <w:r w:rsidRPr="007F6C3A">
        <w:t>UPF</w:t>
      </w:r>
      <w:proofErr w:type="spellEnd"/>
      <w:r w:rsidRPr="007F6C3A">
        <w:t>-&gt;</w:t>
      </w:r>
      <w:r w:rsidR="00EC355B">
        <w:t>server</w:t>
      </w:r>
      <w:r w:rsidRPr="007F6C3A">
        <w:t>)</w:t>
      </w:r>
      <w:r>
        <w:t>.</w:t>
      </w:r>
      <w:bookmarkEnd w:id="11"/>
    </w:p>
    <w:p w:rsidR="00664296" w:rsidRPr="0035707F" w:rsidRDefault="00664296" w:rsidP="00664296">
      <w:pPr>
        <w:spacing w:before="120" w:after="120"/>
        <w:rPr>
          <w:rFonts w:eastAsiaTheme="minorEastAsia"/>
        </w:rPr>
      </w:pPr>
      <w:r>
        <w:rPr>
          <w:rFonts w:eastAsiaTheme="minorEastAsia"/>
        </w:rPr>
        <w:lastRenderedPageBreak/>
        <w:t xml:space="preserve">According to the observation 3, </w:t>
      </w:r>
      <w:r w:rsidR="00927B45">
        <w:rPr>
          <w:rFonts w:eastAsiaTheme="minorEastAsia"/>
        </w:rPr>
        <w:t xml:space="preserve">it seems there is no more discussion is needed </w:t>
      </w:r>
      <w:r w:rsidR="00CB0035">
        <w:rPr>
          <w:rFonts w:eastAsiaTheme="minorEastAsia"/>
        </w:rPr>
        <w:t xml:space="preserve">in RAN 2 </w:t>
      </w:r>
      <w:r w:rsidR="00372B6B">
        <w:rPr>
          <w:rFonts w:eastAsiaTheme="minorEastAsia"/>
        </w:rPr>
        <w:t xml:space="preserve">if </w:t>
      </w:r>
      <w:r w:rsidR="00927B45">
        <w:rPr>
          <w:rFonts w:eastAsiaTheme="minorEastAsia"/>
        </w:rPr>
        <w:t>the server is outside of the MNO</w:t>
      </w:r>
      <w:r w:rsidR="00C61511">
        <w:rPr>
          <w:rFonts w:eastAsiaTheme="minorEastAsia"/>
        </w:rPr>
        <w:t>.</w:t>
      </w:r>
      <w:r w:rsidR="00927B45">
        <w:rPr>
          <w:rFonts w:eastAsiaTheme="minorEastAsia"/>
        </w:rPr>
        <w:t xml:space="preserve"> so </w:t>
      </w:r>
      <w:r>
        <w:rPr>
          <w:rFonts w:eastAsiaTheme="minorEastAsia"/>
        </w:rPr>
        <w:t>we propose:</w:t>
      </w:r>
    </w:p>
    <w:p w:rsidR="00664296" w:rsidRPr="00664296" w:rsidRDefault="00927B45" w:rsidP="00664296">
      <w:pPr>
        <w:pStyle w:val="ZTE-Proposal-20210505"/>
        <w:spacing w:before="72" w:after="72"/>
      </w:pPr>
      <w:bookmarkStart w:id="12" w:name="_Toc166249456"/>
      <w:proofErr w:type="spellStart"/>
      <w:r>
        <w:rPr>
          <w:i w:val="0"/>
        </w:rPr>
        <w:t>RAN2</w:t>
      </w:r>
      <w:proofErr w:type="spellEnd"/>
      <w:r>
        <w:rPr>
          <w:i w:val="0"/>
        </w:rPr>
        <w:t xml:space="preserve"> assumes that the</w:t>
      </w:r>
      <w:r w:rsidR="000C2E4A">
        <w:rPr>
          <w:i w:val="0"/>
        </w:rPr>
        <w:t xml:space="preserve"> solution 2 does not include</w:t>
      </w:r>
      <w:r w:rsidR="00664296">
        <w:rPr>
          <w:i w:val="0"/>
        </w:rPr>
        <w:t xml:space="preserve"> </w:t>
      </w:r>
      <w:r w:rsidR="00594534">
        <w:rPr>
          <w:i w:val="0"/>
        </w:rPr>
        <w:t xml:space="preserve">the </w:t>
      </w:r>
      <w:r w:rsidR="00664296">
        <w:rPr>
          <w:i w:val="0"/>
        </w:rPr>
        <w:t>case o</w:t>
      </w:r>
      <w:r>
        <w:rPr>
          <w:i w:val="0"/>
        </w:rPr>
        <w:t>f</w:t>
      </w:r>
      <w:r w:rsidR="00664296">
        <w:rPr>
          <w:i w:val="0"/>
        </w:rPr>
        <w:t xml:space="preserve"> the serve</w:t>
      </w:r>
      <w:r w:rsidR="00142E6D">
        <w:rPr>
          <w:i w:val="0"/>
        </w:rPr>
        <w:t>r</w:t>
      </w:r>
      <w:r w:rsidR="00664296">
        <w:rPr>
          <w:i w:val="0"/>
        </w:rPr>
        <w:t xml:space="preserve"> </w:t>
      </w:r>
      <w:r w:rsidR="00EC355B">
        <w:rPr>
          <w:i w:val="0"/>
        </w:rPr>
        <w:t>outside</w:t>
      </w:r>
      <w:r w:rsidR="00956F7B">
        <w:rPr>
          <w:i w:val="0"/>
        </w:rPr>
        <w:t xml:space="preserve"> </w:t>
      </w:r>
      <w:r w:rsidR="00664296">
        <w:rPr>
          <w:i w:val="0"/>
        </w:rPr>
        <w:t>MNO</w:t>
      </w:r>
      <w:r w:rsidR="00956F7B">
        <w:rPr>
          <w:i w:val="0"/>
        </w:rPr>
        <w:t>’s network</w:t>
      </w:r>
      <w:r w:rsidR="00664296">
        <w:rPr>
          <w:i w:val="0"/>
        </w:rPr>
        <w:t xml:space="preserve"> </w:t>
      </w:r>
      <w:r w:rsidR="00260659">
        <w:rPr>
          <w:i w:val="0"/>
        </w:rPr>
        <w:t>.</w:t>
      </w:r>
      <w:bookmarkEnd w:id="12"/>
    </w:p>
    <w:p w:rsidR="00EC355B" w:rsidRDefault="00EC355B">
      <w:pPr>
        <w:spacing w:before="120" w:after="120"/>
        <w:rPr>
          <w:rFonts w:eastAsiaTheme="minorEastAsia"/>
          <w:lang w:val="en-GB"/>
        </w:rPr>
      </w:pPr>
    </w:p>
    <w:p w:rsidR="00EC355B" w:rsidRPr="00EC355B" w:rsidRDefault="00EC355B">
      <w:pPr>
        <w:spacing w:before="120" w:after="120"/>
        <w:rPr>
          <w:rFonts w:eastAsiaTheme="minorEastAsia"/>
          <w:lang w:val="en-GB"/>
        </w:rPr>
      </w:pPr>
    </w:p>
    <w:p w:rsidR="0035707F" w:rsidRDefault="0035707F" w:rsidP="0035707F">
      <w:pPr>
        <w:pStyle w:val="2"/>
        <w:rPr>
          <w:lang w:val="en-GB"/>
        </w:rPr>
      </w:pPr>
      <w:r>
        <w:rPr>
          <w:lang w:val="en-GB"/>
        </w:rPr>
        <w:t>Solution 3</w:t>
      </w:r>
    </w:p>
    <w:p w:rsidR="0035707F" w:rsidRDefault="00664296">
      <w:pPr>
        <w:spacing w:before="120" w:after="120"/>
        <w:rPr>
          <w:rFonts w:eastAsiaTheme="minorEastAsia"/>
          <w:lang w:val="en-GB"/>
        </w:rPr>
      </w:pPr>
      <w:r>
        <w:rPr>
          <w:rFonts w:eastAsiaTheme="minorEastAsia" w:hint="eastAsia"/>
          <w:lang w:val="en-GB"/>
        </w:rPr>
        <w:t>I</w:t>
      </w:r>
      <w:r>
        <w:rPr>
          <w:rFonts w:eastAsiaTheme="minorEastAsia"/>
          <w:lang w:val="en-GB"/>
        </w:rPr>
        <w:t>n the post email discussion, one proposal has been achieved based on majority companies’ view for solution 3</w:t>
      </w:r>
    </w:p>
    <w:p w:rsidR="00664296" w:rsidRPr="0024479C" w:rsidRDefault="00664296" w:rsidP="00664296">
      <w:pPr>
        <w:pStyle w:val="af4"/>
        <w:pBdr>
          <w:top w:val="single" w:sz="4" w:space="1" w:color="auto"/>
          <w:left w:val="single" w:sz="4" w:space="4" w:color="auto"/>
          <w:bottom w:val="single" w:sz="4" w:space="1" w:color="auto"/>
          <w:right w:val="single" w:sz="4" w:space="4" w:color="auto"/>
        </w:pBdr>
        <w:spacing w:before="120"/>
        <w:ind w:left="802" w:hanging="402"/>
        <w:rPr>
          <w:b/>
          <w:bCs w:val="0"/>
          <w:u w:val="single"/>
        </w:rPr>
      </w:pPr>
      <w:r w:rsidRPr="00BB466B">
        <w:rPr>
          <w:b/>
          <w:bCs w:val="0"/>
          <w:highlight w:val="green"/>
        </w:rPr>
        <w:t>Proposal 8: [29/31]</w:t>
      </w:r>
      <w:r>
        <w:rPr>
          <w:b/>
          <w:bCs w:val="0"/>
        </w:rPr>
        <w:t xml:space="preserve"> For solutions 3 the first termination entity of UE-side data collection is the OAM.</w:t>
      </w:r>
    </w:p>
    <w:p w:rsidR="00260659" w:rsidRDefault="009812A3">
      <w:pPr>
        <w:spacing w:before="120" w:after="120"/>
        <w:rPr>
          <w:rFonts w:eastAsiaTheme="minorEastAsia"/>
          <w:lang w:val="en-GB"/>
        </w:rPr>
      </w:pPr>
      <w:r>
        <w:rPr>
          <w:rFonts w:eastAsiaTheme="minorEastAsia" w:hint="eastAsia"/>
          <w:lang w:val="en-GB"/>
        </w:rPr>
        <w:t>I</w:t>
      </w:r>
      <w:r>
        <w:rPr>
          <w:rFonts w:eastAsiaTheme="minorEastAsia"/>
          <w:lang w:val="en-GB"/>
        </w:rPr>
        <w:t>f the server is outside of MNO</w:t>
      </w:r>
      <w:r w:rsidR="007D5147">
        <w:rPr>
          <w:rFonts w:eastAsiaTheme="minorEastAsia"/>
          <w:lang w:val="en-GB"/>
        </w:rPr>
        <w:t>, in solution 3,</w:t>
      </w:r>
      <w:r>
        <w:rPr>
          <w:rFonts w:eastAsiaTheme="minorEastAsia"/>
          <w:lang w:val="en-GB"/>
        </w:rPr>
        <w:t xml:space="preserve"> UE</w:t>
      </w:r>
      <w:r w:rsidR="007D5147">
        <w:rPr>
          <w:rFonts w:eastAsiaTheme="minorEastAsia"/>
          <w:lang w:val="en-GB"/>
        </w:rPr>
        <w:t xml:space="preserve"> should</w:t>
      </w:r>
      <w:r>
        <w:rPr>
          <w:rFonts w:eastAsiaTheme="minorEastAsia"/>
          <w:lang w:val="en-GB"/>
        </w:rPr>
        <w:t xml:space="preserve"> transfer the </w:t>
      </w:r>
      <w:r w:rsidR="00927B45">
        <w:rPr>
          <w:rFonts w:eastAsiaTheme="minorEastAsia"/>
          <w:lang w:val="en-GB"/>
        </w:rPr>
        <w:t xml:space="preserve">collected </w:t>
      </w:r>
      <w:r>
        <w:rPr>
          <w:rFonts w:eastAsiaTheme="minorEastAsia"/>
          <w:lang w:val="en-GB"/>
        </w:rPr>
        <w:t>data to the OAM</w:t>
      </w:r>
      <w:r w:rsidR="00927B45">
        <w:rPr>
          <w:rFonts w:eastAsiaTheme="minorEastAsia"/>
          <w:lang w:val="en-GB"/>
        </w:rPr>
        <w:t xml:space="preserve"> and</w:t>
      </w:r>
      <w:r>
        <w:rPr>
          <w:rFonts w:eastAsiaTheme="minorEastAsia"/>
          <w:lang w:val="en-GB"/>
        </w:rPr>
        <w:t xml:space="preserve"> OAM forwards the data to the server outside of MNO</w:t>
      </w:r>
      <w:r w:rsidR="007D5147">
        <w:rPr>
          <w:rFonts w:eastAsiaTheme="minorEastAsia"/>
          <w:lang w:val="en-GB"/>
        </w:rPr>
        <w:t>. Regarding the second path (</w:t>
      </w:r>
      <w:proofErr w:type="spellStart"/>
      <w:r w:rsidR="007D5147">
        <w:rPr>
          <w:rFonts w:eastAsiaTheme="minorEastAsia"/>
          <w:lang w:val="en-GB"/>
        </w:rPr>
        <w:t>e.g.OAM</w:t>
      </w:r>
      <w:proofErr w:type="spellEnd"/>
      <w:r w:rsidR="007D5147">
        <w:rPr>
          <w:rFonts w:eastAsiaTheme="minorEastAsia"/>
          <w:lang w:val="en-GB"/>
        </w:rPr>
        <w:t xml:space="preserve"> -&gt;</w:t>
      </w:r>
      <w:r w:rsidR="00260659">
        <w:rPr>
          <w:rFonts w:eastAsiaTheme="minorEastAsia"/>
          <w:lang w:val="en-GB"/>
        </w:rPr>
        <w:t>Server outside MNO</w:t>
      </w:r>
      <w:r w:rsidR="007D5147">
        <w:rPr>
          <w:rFonts w:eastAsiaTheme="minorEastAsia"/>
          <w:lang w:val="en-GB"/>
        </w:rPr>
        <w:t>),</w:t>
      </w:r>
      <w:r>
        <w:rPr>
          <w:rFonts w:eastAsiaTheme="minorEastAsia"/>
          <w:lang w:val="en-GB"/>
        </w:rPr>
        <w:t xml:space="preserve"> </w:t>
      </w:r>
      <w:r w:rsidR="00927B45">
        <w:rPr>
          <w:rFonts w:eastAsiaTheme="minorEastAsia"/>
          <w:lang w:val="en-GB"/>
        </w:rPr>
        <w:t>there is no any legacy framework can directly applied to this case</w:t>
      </w:r>
      <w:r w:rsidR="007D5147">
        <w:rPr>
          <w:rFonts w:eastAsiaTheme="minorEastAsia"/>
          <w:lang w:val="en-GB"/>
        </w:rPr>
        <w:t xml:space="preserve">. </w:t>
      </w:r>
      <w:r w:rsidR="00A70439">
        <w:rPr>
          <w:rFonts w:eastAsiaTheme="minorEastAsia"/>
          <w:lang w:val="en-GB"/>
        </w:rPr>
        <w:t>In one alternative,</w:t>
      </w:r>
      <w:r w:rsidR="00260659">
        <w:rPr>
          <w:rFonts w:eastAsiaTheme="minorEastAsia"/>
          <w:lang w:val="en-GB"/>
        </w:rPr>
        <w:t xml:space="preserve"> such path can be </w:t>
      </w:r>
      <w:r w:rsidR="00A70439">
        <w:rPr>
          <w:rFonts w:eastAsiaTheme="minorEastAsia"/>
          <w:lang w:val="en-GB"/>
        </w:rPr>
        <w:t xml:space="preserve">considered as </w:t>
      </w:r>
      <w:r w:rsidR="00260659">
        <w:rPr>
          <w:rFonts w:eastAsiaTheme="minorEastAsia"/>
          <w:lang w:val="en-GB"/>
        </w:rPr>
        <w:t xml:space="preserve">transparent to the </w:t>
      </w:r>
      <w:proofErr w:type="spellStart"/>
      <w:r w:rsidR="00260659">
        <w:rPr>
          <w:rFonts w:eastAsiaTheme="minorEastAsia"/>
          <w:lang w:val="en-GB"/>
        </w:rPr>
        <w:t>3GPP</w:t>
      </w:r>
      <w:proofErr w:type="spellEnd"/>
      <w:r w:rsidR="00260659">
        <w:rPr>
          <w:rFonts w:eastAsiaTheme="minorEastAsia"/>
          <w:lang w:val="en-GB"/>
        </w:rPr>
        <w:t>, how to define the interface between OAM and server outside MNO, it can be up to the SLA signed by those vendors</w:t>
      </w:r>
      <w:r w:rsidR="00A70439">
        <w:rPr>
          <w:rFonts w:eastAsiaTheme="minorEastAsia"/>
          <w:lang w:val="en-GB"/>
        </w:rPr>
        <w:t xml:space="preserve"> who is the owner of OAM and UE server outside MNO.</w:t>
      </w:r>
      <w:r w:rsidR="00260659">
        <w:rPr>
          <w:rFonts w:eastAsiaTheme="minorEastAsia" w:hint="eastAsia"/>
          <w:lang w:val="en-GB"/>
        </w:rPr>
        <w:t>.</w:t>
      </w:r>
    </w:p>
    <w:p w:rsidR="00260659" w:rsidRDefault="001B4DCA" w:rsidP="00260659">
      <w:pPr>
        <w:pStyle w:val="ZTE-Proposal-20210505"/>
        <w:spacing w:before="72" w:after="72"/>
      </w:pPr>
      <w:bookmarkStart w:id="13" w:name="_Toc166249457"/>
      <w:r>
        <w:rPr>
          <w:i w:val="0"/>
        </w:rPr>
        <w:t>F</w:t>
      </w:r>
      <w:r w:rsidR="00C61511">
        <w:rPr>
          <w:i w:val="0"/>
        </w:rPr>
        <w:t xml:space="preserve">or solution 3, </w:t>
      </w:r>
      <w:proofErr w:type="spellStart"/>
      <w:r w:rsidR="00260659">
        <w:rPr>
          <w:i w:val="0"/>
        </w:rPr>
        <w:t>RAN2</w:t>
      </w:r>
      <w:proofErr w:type="spellEnd"/>
      <w:r w:rsidR="00260659">
        <w:rPr>
          <w:i w:val="0"/>
        </w:rPr>
        <w:t xml:space="preserve"> assumes the</w:t>
      </w:r>
      <w:r w:rsidR="00C61511">
        <w:rPr>
          <w:i w:val="0"/>
        </w:rPr>
        <w:t xml:space="preserve"> path between OAM and the server is transparent to the </w:t>
      </w:r>
      <w:proofErr w:type="spellStart"/>
      <w:r w:rsidR="00C61511">
        <w:rPr>
          <w:i w:val="0"/>
        </w:rPr>
        <w:t>3GPP</w:t>
      </w:r>
      <w:proofErr w:type="spellEnd"/>
      <w:r>
        <w:rPr>
          <w:i w:val="0"/>
        </w:rPr>
        <w:t xml:space="preserve"> if the server is located outside MNO</w:t>
      </w:r>
      <w:r w:rsidR="00956F7B">
        <w:rPr>
          <w:i w:val="0"/>
        </w:rPr>
        <w:t>’s network</w:t>
      </w:r>
      <w:r w:rsidR="00C61511">
        <w:rPr>
          <w:i w:val="0"/>
        </w:rPr>
        <w:t>.</w:t>
      </w:r>
      <w:bookmarkEnd w:id="13"/>
      <w:r w:rsidR="00260659">
        <w:rPr>
          <w:i w:val="0"/>
        </w:rPr>
        <w:t xml:space="preserve"> </w:t>
      </w:r>
    </w:p>
    <w:p w:rsidR="00A97F27" w:rsidRPr="00664296" w:rsidRDefault="00A97F27">
      <w:pPr>
        <w:spacing w:before="120" w:after="120"/>
        <w:rPr>
          <w:rFonts w:eastAsiaTheme="minorEastAsia"/>
          <w:lang w:val="en-GB"/>
        </w:rPr>
      </w:pPr>
    </w:p>
    <w:p w:rsidR="00066981" w:rsidRDefault="009D023F">
      <w:pPr>
        <w:pStyle w:val="1"/>
        <w:spacing w:beforeLines="30" w:before="72" w:afterLines="30" w:after="72" w:line="288" w:lineRule="auto"/>
        <w:rPr>
          <w:rFonts w:eastAsia="宋体"/>
        </w:rPr>
      </w:pPr>
      <w:r>
        <w:rPr>
          <w:rFonts w:eastAsia="宋体" w:hint="eastAsia"/>
        </w:rPr>
        <w:t>Conclusion</w:t>
      </w:r>
    </w:p>
    <w:p w:rsidR="00066981" w:rsidRDefault="009D023F">
      <w:pPr>
        <w:snapToGrid w:val="0"/>
        <w:spacing w:beforeLines="30" w:before="72" w:afterLines="30" w:after="72" w:line="288" w:lineRule="auto"/>
        <w:rPr>
          <w:rFonts w:eastAsia="微软雅黑"/>
          <w:sz w:val="21"/>
          <w:szCs w:val="21"/>
        </w:rPr>
      </w:pPr>
      <w:r>
        <w:rPr>
          <w:rFonts w:eastAsia="微软雅黑"/>
          <w:sz w:val="21"/>
          <w:szCs w:val="21"/>
        </w:rPr>
        <w:t xml:space="preserve">In this contribution, we provide our views on the </w:t>
      </w:r>
      <w:r>
        <w:rPr>
          <w:rFonts w:eastAsia="微软雅黑" w:hint="eastAsia"/>
          <w:sz w:val="21"/>
          <w:szCs w:val="21"/>
        </w:rPr>
        <w:t xml:space="preserve">harmonize the </w:t>
      </w:r>
      <w:proofErr w:type="spellStart"/>
      <w:r>
        <w:rPr>
          <w:rFonts w:eastAsia="微软雅黑" w:hint="eastAsia"/>
          <w:sz w:val="21"/>
          <w:szCs w:val="21"/>
        </w:rPr>
        <w:t>2TA</w:t>
      </w:r>
      <w:proofErr w:type="spellEnd"/>
      <w:r>
        <w:rPr>
          <w:rFonts w:eastAsia="微软雅黑" w:hint="eastAsia"/>
          <w:sz w:val="21"/>
          <w:szCs w:val="21"/>
        </w:rPr>
        <w:t xml:space="preserve"> into the </w:t>
      </w:r>
      <w:proofErr w:type="spellStart"/>
      <w:r>
        <w:rPr>
          <w:rFonts w:eastAsia="微软雅黑" w:hint="eastAsia"/>
          <w:sz w:val="21"/>
          <w:szCs w:val="21"/>
        </w:rPr>
        <w:t>LTM</w:t>
      </w:r>
      <w:proofErr w:type="spellEnd"/>
      <w:r>
        <w:rPr>
          <w:rFonts w:eastAsia="微软雅黑" w:hint="eastAsia"/>
          <w:sz w:val="21"/>
          <w:szCs w:val="21"/>
        </w:rPr>
        <w:t xml:space="preserve"> </w:t>
      </w:r>
      <w:r>
        <w:rPr>
          <w:rFonts w:eastAsia="微软雅黑"/>
          <w:sz w:val="21"/>
          <w:szCs w:val="21"/>
        </w:rPr>
        <w:t>. We have the following observations and proposals:</w:t>
      </w:r>
    </w:p>
    <w:p w:rsidR="005D2E9C" w:rsidRDefault="009D023F">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Pr>
          <w:sz w:val="21"/>
          <w:szCs w:val="21"/>
          <w:highlight w:val="yellow"/>
        </w:rPr>
        <w:fldChar w:fldCharType="begin"/>
      </w:r>
      <w:r>
        <w:rPr>
          <w:sz w:val="21"/>
          <w:szCs w:val="21"/>
          <w:highlight w:val="yellow"/>
        </w:rPr>
        <w:instrText>TOC \n  \t "!ZTE-Observation-2021,1,sub-observation,2,3rd level observation,3" \h</w:instrText>
      </w:r>
      <w:r>
        <w:rPr>
          <w:sz w:val="21"/>
          <w:szCs w:val="21"/>
          <w:highlight w:val="yellow"/>
        </w:rPr>
        <w:fldChar w:fldCharType="separate"/>
      </w:r>
      <w:hyperlink w:anchor="_Toc166249242" w:history="1">
        <w:r w:rsidR="005D2E9C" w:rsidRPr="00402F6F">
          <w:rPr>
            <w:rStyle w:val="af0"/>
            <w:noProof/>
          </w:rPr>
          <w:t>Observation 1:</w:t>
        </w:r>
        <w:r w:rsidR="005D2E9C">
          <w:rPr>
            <w:rFonts w:asciiTheme="minorHAnsi" w:eastAsiaTheme="minorEastAsia" w:hAnsiTheme="minorHAnsi" w:cstheme="minorBidi"/>
            <w:b w:val="0"/>
            <w:i w:val="0"/>
            <w:noProof/>
            <w:sz w:val="21"/>
            <w:szCs w:val="22"/>
          </w:rPr>
          <w:tab/>
        </w:r>
        <w:r w:rsidR="005D2E9C" w:rsidRPr="00402F6F">
          <w:rPr>
            <w:rStyle w:val="af0"/>
            <w:noProof/>
          </w:rPr>
          <w:t>There is no any difference between solution 1b and solution 1a if the server (e.g. OTT server or UE server for UE side data collection) is outside of the MNO.</w:t>
        </w:r>
      </w:hyperlink>
    </w:p>
    <w:p w:rsidR="005D2E9C" w:rsidRDefault="005C045F">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6249243" w:history="1">
        <w:r w:rsidR="005D2E9C" w:rsidRPr="00402F6F">
          <w:rPr>
            <w:rStyle w:val="af0"/>
            <w:noProof/>
          </w:rPr>
          <w:t>Observation 2:</w:t>
        </w:r>
        <w:r w:rsidR="005D2E9C">
          <w:rPr>
            <w:rFonts w:asciiTheme="minorHAnsi" w:eastAsiaTheme="minorEastAsia" w:hAnsiTheme="minorHAnsi" w:cstheme="minorBidi"/>
            <w:b w:val="0"/>
            <w:i w:val="0"/>
            <w:noProof/>
            <w:sz w:val="21"/>
            <w:szCs w:val="22"/>
          </w:rPr>
          <w:tab/>
        </w:r>
        <w:r w:rsidR="005D2E9C" w:rsidRPr="00402F6F">
          <w:rPr>
            <w:rStyle w:val="af0"/>
            <w:noProof/>
          </w:rPr>
          <w:t>There is no any difference between solution 1b and solution 2/3 if the server for UE side data collection is inside the MNO.</w:t>
        </w:r>
      </w:hyperlink>
    </w:p>
    <w:p w:rsidR="005D2E9C" w:rsidRDefault="005C045F">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hyperlink w:anchor="_Toc166249244" w:history="1">
        <w:r w:rsidR="005D2E9C" w:rsidRPr="00402F6F">
          <w:rPr>
            <w:rStyle w:val="af0"/>
            <w:noProof/>
          </w:rPr>
          <w:t>Observation 3:</w:t>
        </w:r>
        <w:r w:rsidR="005D2E9C">
          <w:rPr>
            <w:rFonts w:asciiTheme="minorHAnsi" w:eastAsiaTheme="minorEastAsia" w:hAnsiTheme="minorHAnsi" w:cstheme="minorBidi"/>
            <w:b w:val="0"/>
            <w:i w:val="0"/>
            <w:noProof/>
            <w:sz w:val="21"/>
            <w:szCs w:val="22"/>
          </w:rPr>
          <w:tab/>
        </w:r>
        <w:r w:rsidR="005D2E9C" w:rsidRPr="00402F6F">
          <w:rPr>
            <w:rStyle w:val="af0"/>
            <w:noProof/>
          </w:rPr>
          <w:t>If the server is outside of MNO (e.g. OTT server), the solution 2 is as similar as solution 1a where the collected data can transferred from UE to the server via CN by using the normal UP transmission (e.g. UE-&gt;UPF-&gt;server).</w:t>
        </w:r>
      </w:hyperlink>
    </w:p>
    <w:p w:rsidR="00066981" w:rsidRDefault="009D023F">
      <w:pPr>
        <w:snapToGrid w:val="0"/>
        <w:spacing w:beforeLines="30" w:before="72" w:afterLines="30" w:after="72" w:line="288" w:lineRule="auto"/>
        <w:rPr>
          <w:rFonts w:eastAsia="微软雅黑"/>
          <w:sz w:val="21"/>
          <w:szCs w:val="21"/>
          <w:highlight w:val="yellow"/>
        </w:rPr>
      </w:pPr>
      <w:r>
        <w:rPr>
          <w:szCs w:val="21"/>
          <w:highlight w:val="yellow"/>
        </w:rPr>
        <w:fldChar w:fldCharType="end"/>
      </w:r>
    </w:p>
    <w:p w:rsidR="00594534" w:rsidRDefault="009D023F">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sz w:val="21"/>
          <w:szCs w:val="21"/>
          <w:highlight w:val="yellow"/>
        </w:rPr>
        <w:fldChar w:fldCharType="begin"/>
      </w:r>
      <w:r>
        <w:rPr>
          <w:sz w:val="21"/>
          <w:szCs w:val="21"/>
          <w:highlight w:val="yellow"/>
        </w:rPr>
        <w:instrText>TOC \n  \t "!ZTE-Proposal-2021 + 段前: 0.5 行 段后: 0.5 行,1,sub-proposal,2,3rd level proposal,3" \h</w:instrText>
      </w:r>
      <w:r>
        <w:rPr>
          <w:sz w:val="21"/>
          <w:szCs w:val="21"/>
          <w:highlight w:val="yellow"/>
        </w:rPr>
        <w:fldChar w:fldCharType="separate"/>
      </w:r>
      <w:hyperlink w:anchor="_Toc166249452" w:history="1">
        <w:r w:rsidR="00594534" w:rsidRPr="003D00AA">
          <w:rPr>
            <w:rStyle w:val="af0"/>
            <w:noProof/>
          </w:rPr>
          <w:t>Proposal 1:</w:t>
        </w:r>
        <w:r w:rsidR="00594534">
          <w:rPr>
            <w:rFonts w:asciiTheme="minorHAnsi" w:eastAsiaTheme="minorEastAsia" w:hAnsiTheme="minorHAnsi" w:cstheme="minorBidi"/>
            <w:b w:val="0"/>
            <w:i w:val="0"/>
            <w:noProof/>
            <w:sz w:val="21"/>
            <w:szCs w:val="22"/>
          </w:rPr>
          <w:tab/>
        </w:r>
        <w:r w:rsidR="00594534" w:rsidRPr="003D00AA">
          <w:rPr>
            <w:rStyle w:val="af0"/>
            <w:noProof/>
          </w:rPr>
          <w:t>For the new terminology of ‘ server for UE side data collection’ introduced in the post RAN2# 125bis meeting email discussion, it represents the server inside the MNO for solution 1b, solution 2 and solution 3.</w:t>
        </w:r>
      </w:hyperlink>
    </w:p>
    <w:p w:rsidR="00594534" w:rsidRDefault="005C045F">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6249453" w:history="1">
        <w:r w:rsidR="00594534" w:rsidRPr="003D00AA">
          <w:rPr>
            <w:rStyle w:val="af0"/>
            <w:noProof/>
          </w:rPr>
          <w:t>Proposal 2:</w:t>
        </w:r>
        <w:r w:rsidR="00594534">
          <w:rPr>
            <w:rFonts w:asciiTheme="minorHAnsi" w:eastAsiaTheme="minorEastAsia" w:hAnsiTheme="minorHAnsi" w:cstheme="minorBidi"/>
            <w:b w:val="0"/>
            <w:i w:val="0"/>
            <w:noProof/>
            <w:sz w:val="21"/>
            <w:szCs w:val="22"/>
          </w:rPr>
          <w:tab/>
        </w:r>
        <w:r w:rsidR="00594534" w:rsidRPr="003D00AA">
          <w:rPr>
            <w:rStyle w:val="af0"/>
            <w:noProof/>
          </w:rPr>
          <w:t>As for the server outside the MNO, the term ‘OTT server’ can be used in order to distinguish from the ‘server for UE side data collection’ for all candidate solutions.</w:t>
        </w:r>
      </w:hyperlink>
    </w:p>
    <w:p w:rsidR="00594534" w:rsidRDefault="005C045F">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6249454" w:history="1">
        <w:r w:rsidR="00594534" w:rsidRPr="003D00AA">
          <w:rPr>
            <w:rStyle w:val="af0"/>
            <w:noProof/>
          </w:rPr>
          <w:t>Proposal 3:</w:t>
        </w:r>
        <w:r w:rsidR="00594534">
          <w:rPr>
            <w:rFonts w:asciiTheme="minorHAnsi" w:eastAsiaTheme="minorEastAsia" w:hAnsiTheme="minorHAnsi" w:cstheme="minorBidi"/>
            <w:b w:val="0"/>
            <w:i w:val="0"/>
            <w:noProof/>
            <w:sz w:val="21"/>
            <w:szCs w:val="22"/>
          </w:rPr>
          <w:tab/>
        </w:r>
        <w:r w:rsidR="00594534" w:rsidRPr="003D00AA">
          <w:rPr>
            <w:rStyle w:val="af0"/>
            <w:noProof/>
          </w:rPr>
          <w:t>RAN2 assumes the server for UE side data collection shall be located in the CN if the server needs to be inside MNO’s network.</w:t>
        </w:r>
      </w:hyperlink>
    </w:p>
    <w:p w:rsidR="00594534" w:rsidRDefault="005C045F">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6249455" w:history="1">
        <w:r w:rsidR="00594534" w:rsidRPr="003D00AA">
          <w:rPr>
            <w:rStyle w:val="af0"/>
            <w:noProof/>
          </w:rPr>
          <w:t>Proposal 4:</w:t>
        </w:r>
        <w:r w:rsidR="00594534">
          <w:rPr>
            <w:rFonts w:asciiTheme="minorHAnsi" w:eastAsiaTheme="minorEastAsia" w:hAnsiTheme="minorHAnsi" w:cstheme="minorBidi"/>
            <w:b w:val="0"/>
            <w:i w:val="0"/>
            <w:noProof/>
            <w:sz w:val="21"/>
            <w:szCs w:val="22"/>
          </w:rPr>
          <w:tab/>
        </w:r>
        <w:r w:rsidR="00594534" w:rsidRPr="003D00AA">
          <w:rPr>
            <w:rStyle w:val="af0"/>
            <w:noProof/>
          </w:rPr>
          <w:t>Remove the solution 1b from the candidate solution due to its duplication with solution 1a and solution 2/3.</w:t>
        </w:r>
      </w:hyperlink>
    </w:p>
    <w:p w:rsidR="00594534" w:rsidRDefault="005C045F">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6249456" w:history="1">
        <w:r w:rsidR="00594534" w:rsidRPr="003D00AA">
          <w:rPr>
            <w:rStyle w:val="af0"/>
            <w:noProof/>
          </w:rPr>
          <w:t>Proposal 5:</w:t>
        </w:r>
        <w:r w:rsidR="00594534">
          <w:rPr>
            <w:rFonts w:asciiTheme="minorHAnsi" w:eastAsiaTheme="minorEastAsia" w:hAnsiTheme="minorHAnsi" w:cstheme="minorBidi"/>
            <w:b w:val="0"/>
            <w:i w:val="0"/>
            <w:noProof/>
            <w:sz w:val="21"/>
            <w:szCs w:val="22"/>
          </w:rPr>
          <w:tab/>
        </w:r>
        <w:r w:rsidR="00594534" w:rsidRPr="003D00AA">
          <w:rPr>
            <w:rStyle w:val="af0"/>
            <w:noProof/>
          </w:rPr>
          <w:t>RAN2 assumes that the solution 2 does not include case of the server outside MNO’s network .</w:t>
        </w:r>
      </w:hyperlink>
    </w:p>
    <w:p w:rsidR="00594534" w:rsidRDefault="005C045F">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6249457" w:history="1">
        <w:r w:rsidR="00594534" w:rsidRPr="003D00AA">
          <w:rPr>
            <w:rStyle w:val="af0"/>
            <w:noProof/>
          </w:rPr>
          <w:t>Proposal 6:</w:t>
        </w:r>
        <w:r w:rsidR="00594534">
          <w:rPr>
            <w:rFonts w:asciiTheme="minorHAnsi" w:eastAsiaTheme="minorEastAsia" w:hAnsiTheme="minorHAnsi" w:cstheme="minorBidi"/>
            <w:b w:val="0"/>
            <w:i w:val="0"/>
            <w:noProof/>
            <w:sz w:val="21"/>
            <w:szCs w:val="22"/>
          </w:rPr>
          <w:tab/>
        </w:r>
        <w:r w:rsidR="00594534" w:rsidRPr="003D00AA">
          <w:rPr>
            <w:rStyle w:val="af0"/>
            <w:noProof/>
          </w:rPr>
          <w:t>For solution 3, RAN2 assumes the path between OAM and the server is transparent to the 3GPP if the server is located outside MNO’s network.</w:t>
        </w:r>
      </w:hyperlink>
    </w:p>
    <w:p w:rsidR="00066981" w:rsidRDefault="009D023F">
      <w:pPr>
        <w:spacing w:beforeLines="30" w:before="72" w:afterLines="30" w:after="72" w:line="288" w:lineRule="auto"/>
        <w:rPr>
          <w:rFonts w:eastAsiaTheme="minorEastAsia"/>
        </w:rPr>
      </w:pPr>
      <w:r>
        <w:rPr>
          <w:szCs w:val="21"/>
          <w:highlight w:val="yellow"/>
        </w:rPr>
        <w:fldChar w:fldCharType="end"/>
      </w:r>
    </w:p>
    <w:p w:rsidR="00066981" w:rsidRDefault="009D023F">
      <w:pPr>
        <w:pStyle w:val="1"/>
        <w:spacing w:beforeLines="30" w:before="72" w:afterLines="30" w:after="72" w:line="288" w:lineRule="auto"/>
        <w:rPr>
          <w:rFonts w:eastAsia="宋体"/>
        </w:rPr>
      </w:pPr>
      <w:r>
        <w:rPr>
          <w:rFonts w:eastAsia="宋体" w:hint="eastAsia"/>
        </w:rPr>
        <w:lastRenderedPageBreak/>
        <w:t>Reference</w:t>
      </w:r>
      <w:r>
        <w:rPr>
          <w:rFonts w:eastAsia="宋体"/>
        </w:rPr>
        <w:t>s</w:t>
      </w:r>
    </w:p>
    <w:p w:rsidR="003F2A5C" w:rsidRDefault="003F2A5C" w:rsidP="003F2A5C">
      <w:pPr>
        <w:numPr>
          <w:ilvl w:val="0"/>
          <w:numId w:val="14"/>
        </w:numPr>
        <w:spacing w:before="120" w:after="120"/>
        <w:rPr>
          <w:rFonts w:eastAsiaTheme="minorEastAsia"/>
        </w:rPr>
      </w:pPr>
      <w:r>
        <w:rPr>
          <w:rFonts w:eastAsiaTheme="minorEastAsia"/>
        </w:rPr>
        <w:t>TR 38.843</w:t>
      </w:r>
    </w:p>
    <w:p w:rsidR="00066981" w:rsidRDefault="005D2E9C">
      <w:pPr>
        <w:spacing w:before="120" w:after="120"/>
      </w:pPr>
      <w:r>
        <w:rPr>
          <w:rFonts w:eastAsiaTheme="minorEastAsia"/>
        </w:rPr>
        <w:t xml:space="preserve">[2] </w:t>
      </w:r>
      <w:r w:rsidRPr="005D2E9C">
        <w:rPr>
          <w:rFonts w:eastAsiaTheme="minorEastAsia"/>
        </w:rPr>
        <w:tab/>
        <w:t>[</w:t>
      </w:r>
      <w:proofErr w:type="spellStart"/>
      <w:r w:rsidRPr="005D2E9C">
        <w:rPr>
          <w:rFonts w:eastAsiaTheme="minorEastAsia"/>
        </w:rPr>
        <w:t>POST125bis</w:t>
      </w:r>
      <w:proofErr w:type="spellEnd"/>
      <w:r w:rsidRPr="005D2E9C">
        <w:rPr>
          <w:rFonts w:eastAsiaTheme="minorEastAsia"/>
        </w:rPr>
        <w:t>][020][</w:t>
      </w:r>
      <w:proofErr w:type="spellStart"/>
      <w:r w:rsidRPr="005D2E9C">
        <w:rPr>
          <w:rFonts w:eastAsiaTheme="minorEastAsia"/>
        </w:rPr>
        <w:t>AIML</w:t>
      </w:r>
      <w:proofErr w:type="spellEnd"/>
      <w:r w:rsidRPr="005D2E9C">
        <w:rPr>
          <w:rFonts w:eastAsiaTheme="minorEastAsia"/>
        </w:rPr>
        <w:t xml:space="preserve"> PHY] UE side data collection (</w:t>
      </w:r>
      <w:proofErr w:type="spellStart"/>
      <w:r w:rsidRPr="005D2E9C">
        <w:rPr>
          <w:rFonts w:eastAsiaTheme="minorEastAsia"/>
        </w:rPr>
        <w:t>Mediatek</w:t>
      </w:r>
      <w:proofErr w:type="spellEnd"/>
      <w:r w:rsidRPr="005D2E9C">
        <w:rPr>
          <w:rFonts w:eastAsiaTheme="minorEastAsia"/>
        </w:rPr>
        <w:t>)</w:t>
      </w:r>
    </w:p>
    <w:p w:rsidR="00066981" w:rsidRDefault="00066981">
      <w:pPr>
        <w:spacing w:before="120" w:after="120"/>
        <w:rPr>
          <w:rFonts w:eastAsiaTheme="minorEastAsia"/>
        </w:rPr>
        <w:sectPr w:rsidR="00066981">
          <w:headerReference w:type="even" r:id="rId8"/>
          <w:footerReference w:type="even" r:id="rId9"/>
          <w:footerReference w:type="default" r:id="rId10"/>
          <w:headerReference w:type="first" r:id="rId11"/>
          <w:footerReference w:type="first" r:id="rId12"/>
          <w:pgSz w:w="12240" w:h="15840"/>
          <w:pgMar w:top="1440" w:right="1202" w:bottom="1440" w:left="1378" w:header="720" w:footer="720" w:gutter="0"/>
          <w:cols w:space="720"/>
          <w:docGrid w:linePitch="272"/>
        </w:sectPr>
      </w:pPr>
    </w:p>
    <w:p w:rsidR="00066981" w:rsidRDefault="00066981">
      <w:pPr>
        <w:spacing w:before="120" w:after="120"/>
        <w:rPr>
          <w:rFonts w:eastAsia="宋体"/>
          <w:highlight w:val="yellow"/>
        </w:rPr>
      </w:pPr>
    </w:p>
    <w:p w:rsidR="00066981" w:rsidRDefault="00066981">
      <w:pPr>
        <w:spacing w:before="120" w:after="120"/>
        <w:rPr>
          <w:rFonts w:eastAsia="宋体"/>
          <w:highlight w:val="yellow"/>
        </w:rPr>
      </w:pPr>
    </w:p>
    <w:p w:rsidR="00066981" w:rsidRDefault="00066981">
      <w:pPr>
        <w:spacing w:before="120" w:after="120"/>
        <w:rPr>
          <w:rFonts w:eastAsia="宋体"/>
          <w:highlight w:val="yellow"/>
        </w:rPr>
      </w:pPr>
    </w:p>
    <w:p w:rsidR="00066981" w:rsidRDefault="00066981">
      <w:pPr>
        <w:spacing w:before="120" w:after="120"/>
        <w:rPr>
          <w:rFonts w:eastAsia="宋体"/>
          <w:highlight w:val="yellow"/>
        </w:rPr>
      </w:pPr>
    </w:p>
    <w:p w:rsidR="00066981" w:rsidRDefault="00066981">
      <w:pPr>
        <w:spacing w:before="120" w:after="120"/>
        <w:rPr>
          <w:rFonts w:eastAsia="宋体"/>
          <w:highlight w:val="yellow"/>
        </w:rPr>
      </w:pPr>
    </w:p>
    <w:p w:rsidR="00066981" w:rsidRDefault="00066981">
      <w:pPr>
        <w:spacing w:before="120" w:after="120"/>
        <w:rPr>
          <w:rFonts w:eastAsia="宋体"/>
          <w:highlight w:val="yellow"/>
        </w:rPr>
      </w:pPr>
    </w:p>
    <w:p w:rsidR="00066981" w:rsidRDefault="00066981">
      <w:pPr>
        <w:spacing w:before="120" w:after="120"/>
        <w:rPr>
          <w:rFonts w:eastAsia="宋体"/>
          <w:highlight w:val="yellow"/>
        </w:rPr>
      </w:pPr>
    </w:p>
    <w:p w:rsidR="00066981" w:rsidRDefault="00066981">
      <w:pPr>
        <w:spacing w:before="120" w:after="120"/>
        <w:rPr>
          <w:rFonts w:eastAsia="宋体"/>
          <w:highlight w:val="yellow"/>
        </w:rPr>
      </w:pPr>
    </w:p>
    <w:sectPr w:rsidR="00066981">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045F" w:rsidRDefault="005C045F">
      <w:pPr>
        <w:spacing w:before="120" w:after="120"/>
      </w:pPr>
      <w:r>
        <w:separator/>
      </w:r>
    </w:p>
  </w:endnote>
  <w:endnote w:type="continuationSeparator" w:id="0">
    <w:p w:rsidR="005C045F" w:rsidRDefault="005C045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981" w:rsidRDefault="00066981">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981" w:rsidRDefault="00066981">
    <w:pPr>
      <w:pStyle w:val="a8"/>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981" w:rsidRDefault="00066981">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045F" w:rsidRDefault="005C045F">
      <w:pPr>
        <w:spacing w:before="120" w:after="120"/>
      </w:pPr>
      <w:r>
        <w:separator/>
      </w:r>
    </w:p>
  </w:footnote>
  <w:footnote w:type="continuationSeparator" w:id="0">
    <w:p w:rsidR="005C045F" w:rsidRDefault="005C045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981" w:rsidRDefault="00066981">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981" w:rsidRDefault="00066981">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D051DF20"/>
    <w:multiLevelType w:val="singleLevel"/>
    <w:tmpl w:val="D051DF20"/>
    <w:lvl w:ilvl="0">
      <w:start w:val="1"/>
      <w:numFmt w:val="bullet"/>
      <w:lvlText w:val=""/>
      <w:lvlJc w:val="left"/>
      <w:pPr>
        <w:ind w:left="420" w:hanging="420"/>
      </w:pPr>
      <w:rPr>
        <w:rFonts w:ascii="Wingdings" w:hAnsi="Wingdings" w:hint="default"/>
      </w:rPr>
    </w:lvl>
  </w:abstractNum>
  <w:abstractNum w:abstractNumId="3"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4"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5"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8" w15:restartNumberingAfterBreak="0">
    <w:nsid w:val="4CDC4683"/>
    <w:multiLevelType w:val="hybridMultilevel"/>
    <w:tmpl w:val="C310D64A"/>
    <w:lvl w:ilvl="0" w:tplc="52FF44C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0" w15:restartNumberingAfterBreak="0">
    <w:nsid w:val="56BA34EA"/>
    <w:multiLevelType w:val="singleLevel"/>
    <w:tmpl w:val="56BA34EA"/>
    <w:lvl w:ilvl="0">
      <w:start w:val="1"/>
      <w:numFmt w:val="decimal"/>
      <w:suff w:val="space"/>
      <w:lvlText w:val="[%1]"/>
      <w:lvlJc w:val="left"/>
    </w:lvl>
  </w:abstractNum>
  <w:abstractNum w:abstractNumId="1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2" w15:restartNumberingAfterBreak="0">
    <w:nsid w:val="61802F34"/>
    <w:multiLevelType w:val="multilevel"/>
    <w:tmpl w:val="61802F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0110F9F"/>
    <w:multiLevelType w:val="multilevel"/>
    <w:tmpl w:val="B8B6B4E2"/>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7"/>
  </w:num>
  <w:num w:numId="2">
    <w:abstractNumId w:val="1"/>
  </w:num>
  <w:num w:numId="3">
    <w:abstractNumId w:val="11"/>
  </w:num>
  <w:num w:numId="4">
    <w:abstractNumId w:val="13"/>
  </w:num>
  <w:num w:numId="5">
    <w:abstractNumId w:val="0"/>
  </w:num>
  <w:num w:numId="6">
    <w:abstractNumId w:val="9"/>
  </w:num>
  <w:num w:numId="7">
    <w:abstractNumId w:val="4"/>
  </w:num>
  <w:num w:numId="8">
    <w:abstractNumId w:val="3"/>
  </w:num>
  <w:num w:numId="9">
    <w:abstractNumId w:val="6"/>
  </w:num>
  <w:num w:numId="10">
    <w:abstractNumId w:val="5"/>
  </w:num>
  <w:num w:numId="11">
    <w:abstractNumId w:val="14"/>
  </w:num>
  <w:num w:numId="12">
    <w:abstractNumId w:val="12"/>
  </w:num>
  <w:num w:numId="13">
    <w:abstractNumId w:val="2"/>
  </w:num>
  <w:num w:numId="14">
    <w:abstractNumId w:val="1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defaultTabStop w:val="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1BB"/>
    <w:rsid w:val="00006FC2"/>
    <w:rsid w:val="000123BD"/>
    <w:rsid w:val="000215AB"/>
    <w:rsid w:val="0002205F"/>
    <w:rsid w:val="00044B96"/>
    <w:rsid w:val="000475A2"/>
    <w:rsid w:val="0005307B"/>
    <w:rsid w:val="00053593"/>
    <w:rsid w:val="00066981"/>
    <w:rsid w:val="00080D25"/>
    <w:rsid w:val="000829B2"/>
    <w:rsid w:val="000B1599"/>
    <w:rsid w:val="000B2A0C"/>
    <w:rsid w:val="000B2C1E"/>
    <w:rsid w:val="000B5061"/>
    <w:rsid w:val="000B5F83"/>
    <w:rsid w:val="000C2E4A"/>
    <w:rsid w:val="000D46E7"/>
    <w:rsid w:val="000D65FC"/>
    <w:rsid w:val="000D6AC7"/>
    <w:rsid w:val="000F15B3"/>
    <w:rsid w:val="001171FF"/>
    <w:rsid w:val="00142E6D"/>
    <w:rsid w:val="00145D02"/>
    <w:rsid w:val="0015763C"/>
    <w:rsid w:val="00167F63"/>
    <w:rsid w:val="00171C2E"/>
    <w:rsid w:val="00172A27"/>
    <w:rsid w:val="0017519D"/>
    <w:rsid w:val="001768FE"/>
    <w:rsid w:val="0018215F"/>
    <w:rsid w:val="0018673E"/>
    <w:rsid w:val="00187321"/>
    <w:rsid w:val="00193046"/>
    <w:rsid w:val="001A2BEB"/>
    <w:rsid w:val="001B4DCA"/>
    <w:rsid w:val="001B502E"/>
    <w:rsid w:val="001B6355"/>
    <w:rsid w:val="001E3384"/>
    <w:rsid w:val="00221F35"/>
    <w:rsid w:val="002376AE"/>
    <w:rsid w:val="00260659"/>
    <w:rsid w:val="00266F65"/>
    <w:rsid w:val="00271AE3"/>
    <w:rsid w:val="0027361D"/>
    <w:rsid w:val="00283AC3"/>
    <w:rsid w:val="00287778"/>
    <w:rsid w:val="002A19A2"/>
    <w:rsid w:val="002A38F7"/>
    <w:rsid w:val="002B23FB"/>
    <w:rsid w:val="002B3874"/>
    <w:rsid w:val="002C0735"/>
    <w:rsid w:val="002D63B9"/>
    <w:rsid w:val="002E478D"/>
    <w:rsid w:val="002E5E77"/>
    <w:rsid w:val="00301063"/>
    <w:rsid w:val="003161BA"/>
    <w:rsid w:val="00324214"/>
    <w:rsid w:val="00330F1D"/>
    <w:rsid w:val="00332964"/>
    <w:rsid w:val="00335993"/>
    <w:rsid w:val="003503A9"/>
    <w:rsid w:val="00350843"/>
    <w:rsid w:val="00355768"/>
    <w:rsid w:val="0035608C"/>
    <w:rsid w:val="0035707F"/>
    <w:rsid w:val="0037138B"/>
    <w:rsid w:val="00372B6B"/>
    <w:rsid w:val="00376B17"/>
    <w:rsid w:val="003770EB"/>
    <w:rsid w:val="00385770"/>
    <w:rsid w:val="003904D9"/>
    <w:rsid w:val="00395F21"/>
    <w:rsid w:val="003A6BA5"/>
    <w:rsid w:val="003C0B54"/>
    <w:rsid w:val="003C3CE4"/>
    <w:rsid w:val="003D17AE"/>
    <w:rsid w:val="003E5CBE"/>
    <w:rsid w:val="003E6EAB"/>
    <w:rsid w:val="003F2A5C"/>
    <w:rsid w:val="003F31D3"/>
    <w:rsid w:val="003F6A02"/>
    <w:rsid w:val="003F6CD6"/>
    <w:rsid w:val="0040342D"/>
    <w:rsid w:val="00404DA5"/>
    <w:rsid w:val="00406686"/>
    <w:rsid w:val="004100E3"/>
    <w:rsid w:val="00422D64"/>
    <w:rsid w:val="004247BB"/>
    <w:rsid w:val="004304ED"/>
    <w:rsid w:val="00445F63"/>
    <w:rsid w:val="00475B67"/>
    <w:rsid w:val="00480D68"/>
    <w:rsid w:val="00492D52"/>
    <w:rsid w:val="004A5C4F"/>
    <w:rsid w:val="004B41A4"/>
    <w:rsid w:val="00503A6C"/>
    <w:rsid w:val="00521C07"/>
    <w:rsid w:val="00525E65"/>
    <w:rsid w:val="005317CA"/>
    <w:rsid w:val="00534212"/>
    <w:rsid w:val="00572097"/>
    <w:rsid w:val="00572390"/>
    <w:rsid w:val="0057368E"/>
    <w:rsid w:val="00573BED"/>
    <w:rsid w:val="0057415E"/>
    <w:rsid w:val="00580813"/>
    <w:rsid w:val="00586D0B"/>
    <w:rsid w:val="00594534"/>
    <w:rsid w:val="0059672B"/>
    <w:rsid w:val="005A296C"/>
    <w:rsid w:val="005B065E"/>
    <w:rsid w:val="005B3E61"/>
    <w:rsid w:val="005B6F6F"/>
    <w:rsid w:val="005C045F"/>
    <w:rsid w:val="005C252F"/>
    <w:rsid w:val="005D2E9C"/>
    <w:rsid w:val="005E7AC2"/>
    <w:rsid w:val="005F7B99"/>
    <w:rsid w:val="00602BF6"/>
    <w:rsid w:val="006144B4"/>
    <w:rsid w:val="00630BC2"/>
    <w:rsid w:val="00641474"/>
    <w:rsid w:val="00644DDC"/>
    <w:rsid w:val="00651C7E"/>
    <w:rsid w:val="006524E1"/>
    <w:rsid w:val="00664296"/>
    <w:rsid w:val="0066599E"/>
    <w:rsid w:val="006807E6"/>
    <w:rsid w:val="00691D2E"/>
    <w:rsid w:val="006A761C"/>
    <w:rsid w:val="006B145B"/>
    <w:rsid w:val="006B60F5"/>
    <w:rsid w:val="006B7CC1"/>
    <w:rsid w:val="006D0EA4"/>
    <w:rsid w:val="006D68B8"/>
    <w:rsid w:val="006F26CE"/>
    <w:rsid w:val="00713F6C"/>
    <w:rsid w:val="00715475"/>
    <w:rsid w:val="00724E53"/>
    <w:rsid w:val="00764FF4"/>
    <w:rsid w:val="00773968"/>
    <w:rsid w:val="00774664"/>
    <w:rsid w:val="00777B2E"/>
    <w:rsid w:val="00791CC0"/>
    <w:rsid w:val="007D319F"/>
    <w:rsid w:val="007D5147"/>
    <w:rsid w:val="007E7A15"/>
    <w:rsid w:val="007F3DCC"/>
    <w:rsid w:val="007F6C3A"/>
    <w:rsid w:val="00820E09"/>
    <w:rsid w:val="008212F1"/>
    <w:rsid w:val="00827B07"/>
    <w:rsid w:val="008503AC"/>
    <w:rsid w:val="0086109C"/>
    <w:rsid w:val="00875445"/>
    <w:rsid w:val="00885FE5"/>
    <w:rsid w:val="00890F3B"/>
    <w:rsid w:val="008A1EED"/>
    <w:rsid w:val="008A2E93"/>
    <w:rsid w:val="008A71F9"/>
    <w:rsid w:val="008B5FA9"/>
    <w:rsid w:val="008C1417"/>
    <w:rsid w:val="008D09A1"/>
    <w:rsid w:val="008D19DE"/>
    <w:rsid w:val="008D304B"/>
    <w:rsid w:val="008D3B0B"/>
    <w:rsid w:val="008F30BC"/>
    <w:rsid w:val="008F3CF6"/>
    <w:rsid w:val="008F5537"/>
    <w:rsid w:val="009141DD"/>
    <w:rsid w:val="009260F9"/>
    <w:rsid w:val="00927B45"/>
    <w:rsid w:val="009401EC"/>
    <w:rsid w:val="00942041"/>
    <w:rsid w:val="00945B44"/>
    <w:rsid w:val="00954A8B"/>
    <w:rsid w:val="00956F7B"/>
    <w:rsid w:val="0096044C"/>
    <w:rsid w:val="00970863"/>
    <w:rsid w:val="00980780"/>
    <w:rsid w:val="009812A3"/>
    <w:rsid w:val="009817D2"/>
    <w:rsid w:val="009A291D"/>
    <w:rsid w:val="009A704B"/>
    <w:rsid w:val="009B04AB"/>
    <w:rsid w:val="009C7CB7"/>
    <w:rsid w:val="009D023F"/>
    <w:rsid w:val="009D3B70"/>
    <w:rsid w:val="009F7526"/>
    <w:rsid w:val="009F756D"/>
    <w:rsid w:val="00A00EF4"/>
    <w:rsid w:val="00A05B81"/>
    <w:rsid w:val="00A06AA1"/>
    <w:rsid w:val="00A1020D"/>
    <w:rsid w:val="00A12C8C"/>
    <w:rsid w:val="00A1326F"/>
    <w:rsid w:val="00A137A4"/>
    <w:rsid w:val="00A2422D"/>
    <w:rsid w:val="00A24542"/>
    <w:rsid w:val="00A25CEE"/>
    <w:rsid w:val="00A37B97"/>
    <w:rsid w:val="00A40102"/>
    <w:rsid w:val="00A41C84"/>
    <w:rsid w:val="00A50086"/>
    <w:rsid w:val="00A5717C"/>
    <w:rsid w:val="00A70439"/>
    <w:rsid w:val="00A7396D"/>
    <w:rsid w:val="00A777FD"/>
    <w:rsid w:val="00A9766A"/>
    <w:rsid w:val="00A97F27"/>
    <w:rsid w:val="00AA02A1"/>
    <w:rsid w:val="00AA5F4E"/>
    <w:rsid w:val="00AB0873"/>
    <w:rsid w:val="00AB67B2"/>
    <w:rsid w:val="00AC14C2"/>
    <w:rsid w:val="00AC4CB5"/>
    <w:rsid w:val="00AD6794"/>
    <w:rsid w:val="00AE051A"/>
    <w:rsid w:val="00AE0D6E"/>
    <w:rsid w:val="00AE3EC3"/>
    <w:rsid w:val="00AF5B20"/>
    <w:rsid w:val="00B03CE5"/>
    <w:rsid w:val="00B056D9"/>
    <w:rsid w:val="00B14503"/>
    <w:rsid w:val="00B23BAD"/>
    <w:rsid w:val="00B30D2E"/>
    <w:rsid w:val="00B428B5"/>
    <w:rsid w:val="00B46BB6"/>
    <w:rsid w:val="00B50C9F"/>
    <w:rsid w:val="00B5261F"/>
    <w:rsid w:val="00B526F0"/>
    <w:rsid w:val="00B66CB1"/>
    <w:rsid w:val="00B66E75"/>
    <w:rsid w:val="00B67AB7"/>
    <w:rsid w:val="00B764C8"/>
    <w:rsid w:val="00B8129D"/>
    <w:rsid w:val="00B928EB"/>
    <w:rsid w:val="00BA0DDB"/>
    <w:rsid w:val="00BA3F20"/>
    <w:rsid w:val="00BB0B7F"/>
    <w:rsid w:val="00BB117D"/>
    <w:rsid w:val="00BB6518"/>
    <w:rsid w:val="00BC234C"/>
    <w:rsid w:val="00BD6330"/>
    <w:rsid w:val="00BF10A3"/>
    <w:rsid w:val="00C11946"/>
    <w:rsid w:val="00C155C1"/>
    <w:rsid w:val="00C202A3"/>
    <w:rsid w:val="00C5672F"/>
    <w:rsid w:val="00C61511"/>
    <w:rsid w:val="00C6294E"/>
    <w:rsid w:val="00C71AAD"/>
    <w:rsid w:val="00CB0035"/>
    <w:rsid w:val="00CB4CA6"/>
    <w:rsid w:val="00CB6631"/>
    <w:rsid w:val="00CC4FD8"/>
    <w:rsid w:val="00CE1D22"/>
    <w:rsid w:val="00CE2B6B"/>
    <w:rsid w:val="00CE3392"/>
    <w:rsid w:val="00D03DF4"/>
    <w:rsid w:val="00D20EC2"/>
    <w:rsid w:val="00D2290B"/>
    <w:rsid w:val="00D234CC"/>
    <w:rsid w:val="00D316E9"/>
    <w:rsid w:val="00D35B96"/>
    <w:rsid w:val="00D44606"/>
    <w:rsid w:val="00D71DA7"/>
    <w:rsid w:val="00D83525"/>
    <w:rsid w:val="00D840E4"/>
    <w:rsid w:val="00D85113"/>
    <w:rsid w:val="00DA679D"/>
    <w:rsid w:val="00DA7FC2"/>
    <w:rsid w:val="00DB0B58"/>
    <w:rsid w:val="00DD5091"/>
    <w:rsid w:val="00DE79EC"/>
    <w:rsid w:val="00DF03C1"/>
    <w:rsid w:val="00DF0709"/>
    <w:rsid w:val="00DF75DB"/>
    <w:rsid w:val="00E022FD"/>
    <w:rsid w:val="00E231FB"/>
    <w:rsid w:val="00E27091"/>
    <w:rsid w:val="00E35DE6"/>
    <w:rsid w:val="00E422E5"/>
    <w:rsid w:val="00E45E7F"/>
    <w:rsid w:val="00E479BD"/>
    <w:rsid w:val="00E530A4"/>
    <w:rsid w:val="00E540B2"/>
    <w:rsid w:val="00E54CEF"/>
    <w:rsid w:val="00E55B23"/>
    <w:rsid w:val="00E5638F"/>
    <w:rsid w:val="00E74F94"/>
    <w:rsid w:val="00E873DE"/>
    <w:rsid w:val="00EA2F70"/>
    <w:rsid w:val="00EA4204"/>
    <w:rsid w:val="00EA5E9B"/>
    <w:rsid w:val="00EB50B5"/>
    <w:rsid w:val="00EB7B8C"/>
    <w:rsid w:val="00EC355B"/>
    <w:rsid w:val="00ED26AB"/>
    <w:rsid w:val="00ED36D7"/>
    <w:rsid w:val="00ED4725"/>
    <w:rsid w:val="00EE5268"/>
    <w:rsid w:val="00EE5F9D"/>
    <w:rsid w:val="00EF473E"/>
    <w:rsid w:val="00F0703E"/>
    <w:rsid w:val="00F24223"/>
    <w:rsid w:val="00F33F85"/>
    <w:rsid w:val="00F4001A"/>
    <w:rsid w:val="00F471FA"/>
    <w:rsid w:val="00F4751E"/>
    <w:rsid w:val="00F509E9"/>
    <w:rsid w:val="00F60665"/>
    <w:rsid w:val="00F65BA8"/>
    <w:rsid w:val="00F65D73"/>
    <w:rsid w:val="00F821A9"/>
    <w:rsid w:val="00FA1D4B"/>
    <w:rsid w:val="00FB4228"/>
    <w:rsid w:val="00FB5803"/>
    <w:rsid w:val="00FC6E1D"/>
    <w:rsid w:val="00FD2DE4"/>
    <w:rsid w:val="00FD6362"/>
    <w:rsid w:val="00FE287B"/>
    <w:rsid w:val="00FE3A28"/>
    <w:rsid w:val="00FF38B8"/>
    <w:rsid w:val="01764F01"/>
    <w:rsid w:val="017A6DCA"/>
    <w:rsid w:val="020F66B2"/>
    <w:rsid w:val="02293947"/>
    <w:rsid w:val="024D6B6A"/>
    <w:rsid w:val="029010D5"/>
    <w:rsid w:val="02951D7E"/>
    <w:rsid w:val="029B04E7"/>
    <w:rsid w:val="02C70662"/>
    <w:rsid w:val="0305247E"/>
    <w:rsid w:val="03072F19"/>
    <w:rsid w:val="03073BDC"/>
    <w:rsid w:val="030C5976"/>
    <w:rsid w:val="032755F8"/>
    <w:rsid w:val="033F44DC"/>
    <w:rsid w:val="0381701C"/>
    <w:rsid w:val="03FC0BE8"/>
    <w:rsid w:val="04185C08"/>
    <w:rsid w:val="041F537B"/>
    <w:rsid w:val="04206331"/>
    <w:rsid w:val="043168B5"/>
    <w:rsid w:val="049251C3"/>
    <w:rsid w:val="04DA33A7"/>
    <w:rsid w:val="0555228E"/>
    <w:rsid w:val="057D6C1A"/>
    <w:rsid w:val="05833A23"/>
    <w:rsid w:val="059D1E39"/>
    <w:rsid w:val="05E078B3"/>
    <w:rsid w:val="060F4745"/>
    <w:rsid w:val="06533D31"/>
    <w:rsid w:val="069716DA"/>
    <w:rsid w:val="077D0583"/>
    <w:rsid w:val="07832E38"/>
    <w:rsid w:val="079724D0"/>
    <w:rsid w:val="07AB1BA5"/>
    <w:rsid w:val="082A352F"/>
    <w:rsid w:val="082F287B"/>
    <w:rsid w:val="08325246"/>
    <w:rsid w:val="084D7D75"/>
    <w:rsid w:val="085310AF"/>
    <w:rsid w:val="08C349D1"/>
    <w:rsid w:val="08FD1F99"/>
    <w:rsid w:val="092D6388"/>
    <w:rsid w:val="09460486"/>
    <w:rsid w:val="095C4FB4"/>
    <w:rsid w:val="09F67CD5"/>
    <w:rsid w:val="0A9724B3"/>
    <w:rsid w:val="0AA3355A"/>
    <w:rsid w:val="0AC167FE"/>
    <w:rsid w:val="0B584155"/>
    <w:rsid w:val="0B9E71DF"/>
    <w:rsid w:val="0BBD62CF"/>
    <w:rsid w:val="0C776B79"/>
    <w:rsid w:val="0C9D30C2"/>
    <w:rsid w:val="0D2242B0"/>
    <w:rsid w:val="0D511EA2"/>
    <w:rsid w:val="0D8F4081"/>
    <w:rsid w:val="0D9D65F4"/>
    <w:rsid w:val="0DE91C8A"/>
    <w:rsid w:val="0E172BD0"/>
    <w:rsid w:val="0EDF02B5"/>
    <w:rsid w:val="0EEC1926"/>
    <w:rsid w:val="0F593CC6"/>
    <w:rsid w:val="0F7716EA"/>
    <w:rsid w:val="100D6188"/>
    <w:rsid w:val="10505D93"/>
    <w:rsid w:val="106D269D"/>
    <w:rsid w:val="10936355"/>
    <w:rsid w:val="10A50104"/>
    <w:rsid w:val="10EE6A98"/>
    <w:rsid w:val="114E14F4"/>
    <w:rsid w:val="115B3410"/>
    <w:rsid w:val="1176196F"/>
    <w:rsid w:val="119D7849"/>
    <w:rsid w:val="1242135C"/>
    <w:rsid w:val="12626D51"/>
    <w:rsid w:val="12825666"/>
    <w:rsid w:val="12E524C7"/>
    <w:rsid w:val="12F33A2A"/>
    <w:rsid w:val="13561985"/>
    <w:rsid w:val="13754B54"/>
    <w:rsid w:val="13A1683F"/>
    <w:rsid w:val="13D96978"/>
    <w:rsid w:val="144858D9"/>
    <w:rsid w:val="14960C8D"/>
    <w:rsid w:val="14DA3DA1"/>
    <w:rsid w:val="14E77EFC"/>
    <w:rsid w:val="152D3980"/>
    <w:rsid w:val="153F2C24"/>
    <w:rsid w:val="15BE6B7D"/>
    <w:rsid w:val="161B446F"/>
    <w:rsid w:val="168C722A"/>
    <w:rsid w:val="16CF2322"/>
    <w:rsid w:val="17155857"/>
    <w:rsid w:val="17950508"/>
    <w:rsid w:val="17AD7BB9"/>
    <w:rsid w:val="17AE4590"/>
    <w:rsid w:val="17C01C99"/>
    <w:rsid w:val="18677125"/>
    <w:rsid w:val="18B4714D"/>
    <w:rsid w:val="19010C43"/>
    <w:rsid w:val="19084C73"/>
    <w:rsid w:val="192704F2"/>
    <w:rsid w:val="194239FF"/>
    <w:rsid w:val="19DC06B4"/>
    <w:rsid w:val="19E51863"/>
    <w:rsid w:val="1A0470F6"/>
    <w:rsid w:val="1A054259"/>
    <w:rsid w:val="1A273CC1"/>
    <w:rsid w:val="1A564770"/>
    <w:rsid w:val="1AA20BEC"/>
    <w:rsid w:val="1ACB71A7"/>
    <w:rsid w:val="1B691856"/>
    <w:rsid w:val="1B6A73D5"/>
    <w:rsid w:val="1B7168D1"/>
    <w:rsid w:val="1B7A36A9"/>
    <w:rsid w:val="1B7F0D56"/>
    <w:rsid w:val="1B7F6005"/>
    <w:rsid w:val="1B9D73EE"/>
    <w:rsid w:val="1C132CB9"/>
    <w:rsid w:val="1C1F3444"/>
    <w:rsid w:val="1C322B18"/>
    <w:rsid w:val="1C7D0023"/>
    <w:rsid w:val="1CCC26CA"/>
    <w:rsid w:val="1CD468AB"/>
    <w:rsid w:val="1CE76586"/>
    <w:rsid w:val="1D0B45EB"/>
    <w:rsid w:val="1E056606"/>
    <w:rsid w:val="1E650552"/>
    <w:rsid w:val="1E7A1BD5"/>
    <w:rsid w:val="1E9D6342"/>
    <w:rsid w:val="1EAE7285"/>
    <w:rsid w:val="1EBD2365"/>
    <w:rsid w:val="1EC1716C"/>
    <w:rsid w:val="1ECA5C70"/>
    <w:rsid w:val="1EDE49FD"/>
    <w:rsid w:val="1F254E27"/>
    <w:rsid w:val="1FB478B7"/>
    <w:rsid w:val="204E6676"/>
    <w:rsid w:val="20766689"/>
    <w:rsid w:val="20AF45AF"/>
    <w:rsid w:val="20C17FFD"/>
    <w:rsid w:val="214F70E4"/>
    <w:rsid w:val="2195668B"/>
    <w:rsid w:val="21962F88"/>
    <w:rsid w:val="21BE5AD4"/>
    <w:rsid w:val="21CA1BB1"/>
    <w:rsid w:val="21F128CC"/>
    <w:rsid w:val="22670C51"/>
    <w:rsid w:val="23081A49"/>
    <w:rsid w:val="2314495C"/>
    <w:rsid w:val="2334383D"/>
    <w:rsid w:val="237776CF"/>
    <w:rsid w:val="23B369D5"/>
    <w:rsid w:val="23C15D2D"/>
    <w:rsid w:val="23CE335E"/>
    <w:rsid w:val="23D10A6B"/>
    <w:rsid w:val="241A03AC"/>
    <w:rsid w:val="241B15A2"/>
    <w:rsid w:val="243E205B"/>
    <w:rsid w:val="245C52F8"/>
    <w:rsid w:val="245F0637"/>
    <w:rsid w:val="2463385E"/>
    <w:rsid w:val="247E405B"/>
    <w:rsid w:val="24E64719"/>
    <w:rsid w:val="250D568B"/>
    <w:rsid w:val="25134332"/>
    <w:rsid w:val="25510545"/>
    <w:rsid w:val="257E508F"/>
    <w:rsid w:val="25961FCE"/>
    <w:rsid w:val="25C52CA6"/>
    <w:rsid w:val="26BF5712"/>
    <w:rsid w:val="26D25624"/>
    <w:rsid w:val="26D519C6"/>
    <w:rsid w:val="270011DC"/>
    <w:rsid w:val="27AB7429"/>
    <w:rsid w:val="27D651C1"/>
    <w:rsid w:val="281C2C78"/>
    <w:rsid w:val="28416E7E"/>
    <w:rsid w:val="285C053E"/>
    <w:rsid w:val="28E9147E"/>
    <w:rsid w:val="293351FB"/>
    <w:rsid w:val="298C76E3"/>
    <w:rsid w:val="29FA7F26"/>
    <w:rsid w:val="2A0F29F0"/>
    <w:rsid w:val="2A374081"/>
    <w:rsid w:val="2A520385"/>
    <w:rsid w:val="2A5F0C68"/>
    <w:rsid w:val="2A903960"/>
    <w:rsid w:val="2ACC4A84"/>
    <w:rsid w:val="2B414371"/>
    <w:rsid w:val="2B774832"/>
    <w:rsid w:val="2BAE2E9B"/>
    <w:rsid w:val="2BD23509"/>
    <w:rsid w:val="2C3E7B79"/>
    <w:rsid w:val="2C946521"/>
    <w:rsid w:val="2CB52ADF"/>
    <w:rsid w:val="2CDE11E4"/>
    <w:rsid w:val="2CF81254"/>
    <w:rsid w:val="2DC90FF2"/>
    <w:rsid w:val="2F1251F2"/>
    <w:rsid w:val="2F2D2E24"/>
    <w:rsid w:val="2F3B2C65"/>
    <w:rsid w:val="30962F3E"/>
    <w:rsid w:val="30D17E68"/>
    <w:rsid w:val="30E61F3A"/>
    <w:rsid w:val="30FF2795"/>
    <w:rsid w:val="31F206BD"/>
    <w:rsid w:val="3207642D"/>
    <w:rsid w:val="322D54F6"/>
    <w:rsid w:val="3283370E"/>
    <w:rsid w:val="329A6ACE"/>
    <w:rsid w:val="32CE7DB9"/>
    <w:rsid w:val="32D32892"/>
    <w:rsid w:val="33100CE4"/>
    <w:rsid w:val="3311524E"/>
    <w:rsid w:val="333A6A27"/>
    <w:rsid w:val="33534944"/>
    <w:rsid w:val="33607071"/>
    <w:rsid w:val="338D7587"/>
    <w:rsid w:val="34A16B63"/>
    <w:rsid w:val="34D94F8E"/>
    <w:rsid w:val="35700BFC"/>
    <w:rsid w:val="35835583"/>
    <w:rsid w:val="359547E0"/>
    <w:rsid w:val="35A4779E"/>
    <w:rsid w:val="35EA2969"/>
    <w:rsid w:val="35EB3B29"/>
    <w:rsid w:val="35F7332A"/>
    <w:rsid w:val="360B1D73"/>
    <w:rsid w:val="361F3323"/>
    <w:rsid w:val="36A04581"/>
    <w:rsid w:val="36B76EFF"/>
    <w:rsid w:val="36E93760"/>
    <w:rsid w:val="37305077"/>
    <w:rsid w:val="37453535"/>
    <w:rsid w:val="376B65F6"/>
    <w:rsid w:val="377E620D"/>
    <w:rsid w:val="3784394E"/>
    <w:rsid w:val="37A507E2"/>
    <w:rsid w:val="380354B4"/>
    <w:rsid w:val="38784A0F"/>
    <w:rsid w:val="38AE3BB0"/>
    <w:rsid w:val="3923463F"/>
    <w:rsid w:val="3AAF56A0"/>
    <w:rsid w:val="3AC71DA2"/>
    <w:rsid w:val="3ACB5746"/>
    <w:rsid w:val="3AFC11E0"/>
    <w:rsid w:val="3B403ECA"/>
    <w:rsid w:val="3B4211D6"/>
    <w:rsid w:val="3BB20883"/>
    <w:rsid w:val="3BCC1DBE"/>
    <w:rsid w:val="3C0E1FB8"/>
    <w:rsid w:val="3C935077"/>
    <w:rsid w:val="3CB61A4F"/>
    <w:rsid w:val="3CC350C0"/>
    <w:rsid w:val="3CCC3EC3"/>
    <w:rsid w:val="3CD06756"/>
    <w:rsid w:val="3D1345F3"/>
    <w:rsid w:val="3D223AA7"/>
    <w:rsid w:val="3DA47C31"/>
    <w:rsid w:val="3DA8275C"/>
    <w:rsid w:val="3DE43AD5"/>
    <w:rsid w:val="3DF328BF"/>
    <w:rsid w:val="3E441C7D"/>
    <w:rsid w:val="3EC30088"/>
    <w:rsid w:val="3F3C3EA0"/>
    <w:rsid w:val="3F4622BC"/>
    <w:rsid w:val="3F7578F1"/>
    <w:rsid w:val="3F792164"/>
    <w:rsid w:val="3F851AC5"/>
    <w:rsid w:val="3FC956FF"/>
    <w:rsid w:val="3FE33605"/>
    <w:rsid w:val="40327F7E"/>
    <w:rsid w:val="40711332"/>
    <w:rsid w:val="408C57D5"/>
    <w:rsid w:val="40A36A71"/>
    <w:rsid w:val="410E4736"/>
    <w:rsid w:val="41D3631F"/>
    <w:rsid w:val="41EA6387"/>
    <w:rsid w:val="41F466FD"/>
    <w:rsid w:val="42277B6B"/>
    <w:rsid w:val="423815B7"/>
    <w:rsid w:val="42A67A24"/>
    <w:rsid w:val="42D846B9"/>
    <w:rsid w:val="430D7A82"/>
    <w:rsid w:val="438F5697"/>
    <w:rsid w:val="43A55B32"/>
    <w:rsid w:val="43D95BBF"/>
    <w:rsid w:val="440D5045"/>
    <w:rsid w:val="440E3F24"/>
    <w:rsid w:val="44173BF9"/>
    <w:rsid w:val="44416E39"/>
    <w:rsid w:val="44613B62"/>
    <w:rsid w:val="44EF7DE2"/>
    <w:rsid w:val="44F3408E"/>
    <w:rsid w:val="4515300D"/>
    <w:rsid w:val="455B0E88"/>
    <w:rsid w:val="45665BF5"/>
    <w:rsid w:val="45BE6191"/>
    <w:rsid w:val="45CF4C53"/>
    <w:rsid w:val="45F4123C"/>
    <w:rsid w:val="460C5979"/>
    <w:rsid w:val="46EF7E4E"/>
    <w:rsid w:val="47412B37"/>
    <w:rsid w:val="474A4532"/>
    <w:rsid w:val="475E782E"/>
    <w:rsid w:val="476F0FC5"/>
    <w:rsid w:val="47882F90"/>
    <w:rsid w:val="47B72EE3"/>
    <w:rsid w:val="47C01792"/>
    <w:rsid w:val="4808150F"/>
    <w:rsid w:val="48107720"/>
    <w:rsid w:val="482D66CC"/>
    <w:rsid w:val="483B65F5"/>
    <w:rsid w:val="49073F06"/>
    <w:rsid w:val="495661FE"/>
    <w:rsid w:val="497F690B"/>
    <w:rsid w:val="49BC4BE1"/>
    <w:rsid w:val="49C74315"/>
    <w:rsid w:val="49E9233D"/>
    <w:rsid w:val="4A2803BA"/>
    <w:rsid w:val="4A42266B"/>
    <w:rsid w:val="4A434E8D"/>
    <w:rsid w:val="4AAD1944"/>
    <w:rsid w:val="4AC31003"/>
    <w:rsid w:val="4AE93159"/>
    <w:rsid w:val="4B28179F"/>
    <w:rsid w:val="4B5C4413"/>
    <w:rsid w:val="4BB32777"/>
    <w:rsid w:val="4BB45090"/>
    <w:rsid w:val="4BD0339A"/>
    <w:rsid w:val="4D19690C"/>
    <w:rsid w:val="4D462159"/>
    <w:rsid w:val="4D5C5FAC"/>
    <w:rsid w:val="4D672FD1"/>
    <w:rsid w:val="4DC605B6"/>
    <w:rsid w:val="4DE319B7"/>
    <w:rsid w:val="4DEC0985"/>
    <w:rsid w:val="4DFC725D"/>
    <w:rsid w:val="4E27683A"/>
    <w:rsid w:val="4E901F73"/>
    <w:rsid w:val="4EAB059E"/>
    <w:rsid w:val="4EDD2072"/>
    <w:rsid w:val="4F1A715B"/>
    <w:rsid w:val="4F2765B1"/>
    <w:rsid w:val="4F285975"/>
    <w:rsid w:val="4F612D05"/>
    <w:rsid w:val="4F672A37"/>
    <w:rsid w:val="4F7409E6"/>
    <w:rsid w:val="50101A15"/>
    <w:rsid w:val="504B4F45"/>
    <w:rsid w:val="5090028C"/>
    <w:rsid w:val="50BC6B7B"/>
    <w:rsid w:val="50DD1BD1"/>
    <w:rsid w:val="50FE276C"/>
    <w:rsid w:val="5145149A"/>
    <w:rsid w:val="516721CB"/>
    <w:rsid w:val="51746790"/>
    <w:rsid w:val="51796EDE"/>
    <w:rsid w:val="51867298"/>
    <w:rsid w:val="51AC0F10"/>
    <w:rsid w:val="51B22A95"/>
    <w:rsid w:val="52195EDF"/>
    <w:rsid w:val="52313387"/>
    <w:rsid w:val="52595E1D"/>
    <w:rsid w:val="5283747E"/>
    <w:rsid w:val="529F0593"/>
    <w:rsid w:val="52B05355"/>
    <w:rsid w:val="52C104ED"/>
    <w:rsid w:val="52E04D27"/>
    <w:rsid w:val="52FF78E7"/>
    <w:rsid w:val="531540A5"/>
    <w:rsid w:val="532F29E7"/>
    <w:rsid w:val="539A390F"/>
    <w:rsid w:val="53C62000"/>
    <w:rsid w:val="53CF14EE"/>
    <w:rsid w:val="53D32529"/>
    <w:rsid w:val="53DB3477"/>
    <w:rsid w:val="54AF6B42"/>
    <w:rsid w:val="54E86AFF"/>
    <w:rsid w:val="55D02E6C"/>
    <w:rsid w:val="55DD6F2A"/>
    <w:rsid w:val="55E52812"/>
    <w:rsid w:val="560E3399"/>
    <w:rsid w:val="565D57F4"/>
    <w:rsid w:val="5674038B"/>
    <w:rsid w:val="56D02A7B"/>
    <w:rsid w:val="56E23970"/>
    <w:rsid w:val="56FE2FE7"/>
    <w:rsid w:val="57155486"/>
    <w:rsid w:val="57522AF0"/>
    <w:rsid w:val="57773B00"/>
    <w:rsid w:val="577A3C7D"/>
    <w:rsid w:val="578F220A"/>
    <w:rsid w:val="57FC07D9"/>
    <w:rsid w:val="58500F22"/>
    <w:rsid w:val="58B01CD1"/>
    <w:rsid w:val="59044DFA"/>
    <w:rsid w:val="591C0009"/>
    <w:rsid w:val="591D7CE9"/>
    <w:rsid w:val="59772C15"/>
    <w:rsid w:val="5A256629"/>
    <w:rsid w:val="5A683F99"/>
    <w:rsid w:val="5A7C7F4E"/>
    <w:rsid w:val="5ACF0F3A"/>
    <w:rsid w:val="5AFF0F58"/>
    <w:rsid w:val="5B3917E9"/>
    <w:rsid w:val="5B8A7D02"/>
    <w:rsid w:val="5BED6C94"/>
    <w:rsid w:val="5C6B1600"/>
    <w:rsid w:val="5C921AD0"/>
    <w:rsid w:val="5CA73892"/>
    <w:rsid w:val="5CF7438B"/>
    <w:rsid w:val="5D3226E9"/>
    <w:rsid w:val="5D7D0B67"/>
    <w:rsid w:val="5DFD51DB"/>
    <w:rsid w:val="5E0D36E5"/>
    <w:rsid w:val="5E405827"/>
    <w:rsid w:val="5E7F7360"/>
    <w:rsid w:val="5E966929"/>
    <w:rsid w:val="5EA52829"/>
    <w:rsid w:val="5EB903DA"/>
    <w:rsid w:val="5F303ED3"/>
    <w:rsid w:val="5F501BDB"/>
    <w:rsid w:val="5F5E0F4F"/>
    <w:rsid w:val="5F734120"/>
    <w:rsid w:val="5FF53D41"/>
    <w:rsid w:val="60140907"/>
    <w:rsid w:val="60642278"/>
    <w:rsid w:val="60712CDB"/>
    <w:rsid w:val="607C3753"/>
    <w:rsid w:val="60C30855"/>
    <w:rsid w:val="61421EFD"/>
    <w:rsid w:val="615C5041"/>
    <w:rsid w:val="61B25AC4"/>
    <w:rsid w:val="61C736BE"/>
    <w:rsid w:val="62B71054"/>
    <w:rsid w:val="63372785"/>
    <w:rsid w:val="636A526A"/>
    <w:rsid w:val="64934878"/>
    <w:rsid w:val="64AE73D4"/>
    <w:rsid w:val="64DA1397"/>
    <w:rsid w:val="65967AC8"/>
    <w:rsid w:val="66220A77"/>
    <w:rsid w:val="664805B8"/>
    <w:rsid w:val="66907CC1"/>
    <w:rsid w:val="66F1511F"/>
    <w:rsid w:val="66FE4F14"/>
    <w:rsid w:val="67291244"/>
    <w:rsid w:val="672F1DCA"/>
    <w:rsid w:val="679A6268"/>
    <w:rsid w:val="67AB555E"/>
    <w:rsid w:val="68CB171E"/>
    <w:rsid w:val="690F418B"/>
    <w:rsid w:val="699E284E"/>
    <w:rsid w:val="69D51EDB"/>
    <w:rsid w:val="69FA4CD5"/>
    <w:rsid w:val="69FB7936"/>
    <w:rsid w:val="6A154B1E"/>
    <w:rsid w:val="6A370B6C"/>
    <w:rsid w:val="6A3E6CCE"/>
    <w:rsid w:val="6A73734B"/>
    <w:rsid w:val="6A737BD5"/>
    <w:rsid w:val="6A7A2736"/>
    <w:rsid w:val="6A7B4B9C"/>
    <w:rsid w:val="6AC769D6"/>
    <w:rsid w:val="6AFF6CB8"/>
    <w:rsid w:val="6B3E23A9"/>
    <w:rsid w:val="6BE61376"/>
    <w:rsid w:val="6BF84491"/>
    <w:rsid w:val="6C2F63F5"/>
    <w:rsid w:val="6C727209"/>
    <w:rsid w:val="6C89456C"/>
    <w:rsid w:val="6CA35FF1"/>
    <w:rsid w:val="6D663271"/>
    <w:rsid w:val="6D9B5DDA"/>
    <w:rsid w:val="6E04718D"/>
    <w:rsid w:val="6F477B5B"/>
    <w:rsid w:val="6F901B66"/>
    <w:rsid w:val="6F905B85"/>
    <w:rsid w:val="6FA629D4"/>
    <w:rsid w:val="6FBF7BEE"/>
    <w:rsid w:val="6FC05247"/>
    <w:rsid w:val="6FD10552"/>
    <w:rsid w:val="6FEC35B1"/>
    <w:rsid w:val="70156E69"/>
    <w:rsid w:val="705D6B36"/>
    <w:rsid w:val="70602E31"/>
    <w:rsid w:val="70912EBC"/>
    <w:rsid w:val="70BB2EF0"/>
    <w:rsid w:val="70E43928"/>
    <w:rsid w:val="70EA694F"/>
    <w:rsid w:val="71811486"/>
    <w:rsid w:val="71A67303"/>
    <w:rsid w:val="7205242C"/>
    <w:rsid w:val="72694601"/>
    <w:rsid w:val="727069CC"/>
    <w:rsid w:val="72C33A8B"/>
    <w:rsid w:val="73414765"/>
    <w:rsid w:val="73455C21"/>
    <w:rsid w:val="737131EA"/>
    <w:rsid w:val="73CE7D60"/>
    <w:rsid w:val="73D425F7"/>
    <w:rsid w:val="74263AAC"/>
    <w:rsid w:val="74F24B95"/>
    <w:rsid w:val="750A2023"/>
    <w:rsid w:val="761E100C"/>
    <w:rsid w:val="762338B0"/>
    <w:rsid w:val="76284C88"/>
    <w:rsid w:val="765A155A"/>
    <w:rsid w:val="7676736A"/>
    <w:rsid w:val="76933951"/>
    <w:rsid w:val="76DE38FA"/>
    <w:rsid w:val="76FA3873"/>
    <w:rsid w:val="771D661B"/>
    <w:rsid w:val="771F7714"/>
    <w:rsid w:val="77317864"/>
    <w:rsid w:val="774A2F4D"/>
    <w:rsid w:val="775D48D0"/>
    <w:rsid w:val="777E145F"/>
    <w:rsid w:val="77A1150C"/>
    <w:rsid w:val="785379A4"/>
    <w:rsid w:val="78782A0D"/>
    <w:rsid w:val="788F42B8"/>
    <w:rsid w:val="7896445B"/>
    <w:rsid w:val="78E01FEE"/>
    <w:rsid w:val="797C1090"/>
    <w:rsid w:val="79930E97"/>
    <w:rsid w:val="79A2171F"/>
    <w:rsid w:val="79A252FF"/>
    <w:rsid w:val="79D33056"/>
    <w:rsid w:val="7A180A18"/>
    <w:rsid w:val="7A7E1F85"/>
    <w:rsid w:val="7AAE70ED"/>
    <w:rsid w:val="7ADE0D63"/>
    <w:rsid w:val="7B313650"/>
    <w:rsid w:val="7B553028"/>
    <w:rsid w:val="7B58629E"/>
    <w:rsid w:val="7B604BC4"/>
    <w:rsid w:val="7B703A65"/>
    <w:rsid w:val="7B7C74A8"/>
    <w:rsid w:val="7B8C26EA"/>
    <w:rsid w:val="7B9A3154"/>
    <w:rsid w:val="7C26369C"/>
    <w:rsid w:val="7C363671"/>
    <w:rsid w:val="7C3E2C9F"/>
    <w:rsid w:val="7C9E5A24"/>
    <w:rsid w:val="7CA17D91"/>
    <w:rsid w:val="7CAC00CB"/>
    <w:rsid w:val="7CD40FDF"/>
    <w:rsid w:val="7CDC436B"/>
    <w:rsid w:val="7D575412"/>
    <w:rsid w:val="7D62117D"/>
    <w:rsid w:val="7DA933C8"/>
    <w:rsid w:val="7DAC30FF"/>
    <w:rsid w:val="7DB275A7"/>
    <w:rsid w:val="7DB54254"/>
    <w:rsid w:val="7DC23187"/>
    <w:rsid w:val="7DE21475"/>
    <w:rsid w:val="7E3E1EF2"/>
    <w:rsid w:val="7E7745C1"/>
    <w:rsid w:val="7E8070E2"/>
    <w:rsid w:val="7E8E2FD8"/>
    <w:rsid w:val="7E951513"/>
    <w:rsid w:val="7E9B749B"/>
    <w:rsid w:val="7EA27EB5"/>
    <w:rsid w:val="7EAB435E"/>
    <w:rsid w:val="7EBD7F90"/>
    <w:rsid w:val="7EC03C7E"/>
    <w:rsid w:val="7ED001FD"/>
    <w:rsid w:val="7EEF2AA6"/>
    <w:rsid w:val="7EF74FC9"/>
    <w:rsid w:val="7F365713"/>
    <w:rsid w:val="7F3C0B3F"/>
    <w:rsid w:val="7F5969AC"/>
    <w:rsid w:val="7F670749"/>
    <w:rsid w:val="7F896AD7"/>
    <w:rsid w:val="7FA96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85339"/>
  <w15:docId w15:val="{0682767F-AC04-4B43-96D6-1F8AEFB0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0"/>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0"/>
    <w:uiPriority w:val="99"/>
    <w:semiHidden/>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uiPriority w:val="99"/>
    <w:semiHidden/>
    <w:unhideWhenUsed/>
    <w:qFormat/>
    <w:pPr>
      <w:ind w:leftChars="400" w:left="400"/>
    </w:pPr>
  </w:style>
  <w:style w:type="paragraph" w:styleId="20">
    <w:name w:val="List 2"/>
    <w:basedOn w:val="a3"/>
    <w:uiPriority w:val="99"/>
    <w:semiHidden/>
    <w:unhideWhenUsed/>
    <w:qFormat/>
    <w:pPr>
      <w:ind w:leftChars="200" w:left="100" w:hangingChars="200" w:hanging="200"/>
    </w:pPr>
  </w:style>
  <w:style w:type="paragraph" w:styleId="a3">
    <w:name w:val="List"/>
    <w:basedOn w:val="a"/>
    <w:qFormat/>
    <w:pPr>
      <w:ind w:left="704" w:hanging="420"/>
    </w:pPr>
    <w:rPr>
      <w:rFonts w:eastAsia="宋体"/>
    </w:r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1">
    <w:name w:val="List 5"/>
    <w:basedOn w:val="41"/>
    <w:qFormat/>
    <w:pPr>
      <w:ind w:left="1702"/>
    </w:pPr>
  </w:style>
  <w:style w:type="paragraph" w:styleId="41">
    <w:name w:val="List 4"/>
    <w:basedOn w:val="31"/>
    <w:uiPriority w:val="99"/>
    <w:semiHidden/>
    <w:unhideWhenUsed/>
    <w:qFormat/>
    <w:pPr>
      <w:ind w:leftChars="600" w:left="600"/>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basedOn w:val="a"/>
    <w:uiPriority w:val="99"/>
    <w:unhideWhenUsed/>
    <w:qFormat/>
    <w:rPr>
      <w:rFonts w:eastAsia="宋体"/>
      <w:sz w:val="24"/>
      <w:lang w:val="en-GB" w:eastAsia="en-US"/>
    </w:rPr>
  </w:style>
  <w:style w:type="table" w:styleId="ae">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page number"/>
    <w:basedOn w:val="a0"/>
    <w:semiHidden/>
    <w:qFormat/>
  </w:style>
  <w:style w:type="character" w:styleId="af0">
    <w:name w:val="Hyperlink"/>
    <w:basedOn w:val="a0"/>
    <w:uiPriority w:val="99"/>
    <w:unhideWhenUsed/>
    <w:qFormat/>
    <w:rPr>
      <w:color w:val="0000FF" w:themeColor="hyperlink"/>
      <w:u w:val="single"/>
    </w:r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numPr>
        <w:numId w:val="3"/>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2">
    <w:name w:val="List Paragraph"/>
    <w:basedOn w:val="a"/>
    <w:link w:val="af3"/>
    <w:uiPriority w:val="34"/>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11"/>
      </w:numPr>
      <w:tabs>
        <w:tab w:val="clear" w:pos="364"/>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5">
    <w:name w:val="批注文字 字符"/>
    <w:basedOn w:val="a0"/>
    <w:link w:val="a4"/>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3"/>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0">
    <w:name w:val="标题 4 字符"/>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rFonts w:eastAsia="宋体"/>
      <w:kern w:val="2"/>
      <w:sz w:val="21"/>
      <w:szCs w:val="21"/>
    </w:rPr>
  </w:style>
  <w:style w:type="paragraph" w:customStyle="1" w:styleId="NO">
    <w:name w:val="NO"/>
    <w:basedOn w:val="a"/>
    <w:qFormat/>
    <w:pPr>
      <w:keepLines/>
      <w:ind w:left="1135" w:hanging="851"/>
    </w:p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0">
    <w:name w:val="标题 4 字符1"/>
    <w:basedOn w:val="a0"/>
    <w:qFormat/>
    <w:rPr>
      <w:rFonts w:ascii="Arial" w:eastAsia="Times New Roman" w:hAnsi="Arial" w:cs="Arial" w:hint="default"/>
      <w:sz w:val="24"/>
      <w:lang w:val="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2">
    <w:name w:val="标题 4 字符2"/>
    <w:basedOn w:val="a0"/>
    <w:qFormat/>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qFormat/>
    <w:rPr>
      <w:rFonts w:ascii="Arial" w:eastAsia="Times New Roman" w:hAnsi="Arial" w:cs="Arial" w:hint="default"/>
      <w:b/>
      <w:lang w:val="en-US"/>
    </w:rPr>
  </w:style>
  <w:style w:type="paragraph" w:customStyle="1" w:styleId="TF">
    <w:name w:val="TF"/>
    <w:basedOn w:val="TH"/>
    <w:qFormat/>
    <w:pPr>
      <w:keepNext w:val="0"/>
      <w:spacing w:before="0" w:after="240"/>
    </w:pPr>
  </w:style>
  <w:style w:type="paragraph" w:styleId="af4">
    <w:name w:val="Body Text"/>
    <w:basedOn w:val="a"/>
    <w:link w:val="af5"/>
    <w:autoRedefine/>
    <w:unhideWhenUsed/>
    <w:qFormat/>
    <w:rsid w:val="009F7526"/>
    <w:pPr>
      <w:overflowPunct w:val="0"/>
      <w:autoSpaceDE w:val="0"/>
      <w:autoSpaceDN w:val="0"/>
      <w:adjustRightInd w:val="0"/>
      <w:spacing w:beforeLines="0" w:afterLines="0" w:after="120"/>
    </w:pPr>
    <w:rPr>
      <w:rFonts w:ascii="Arial" w:eastAsia="宋体" w:hAnsi="Arial"/>
      <w:bCs/>
      <w:color w:val="000000" w:themeColor="text1"/>
      <w:kern w:val="0"/>
      <w:lang w:val="en-GB"/>
    </w:rPr>
  </w:style>
  <w:style w:type="character" w:customStyle="1" w:styleId="af5">
    <w:name w:val="正文文本 字符"/>
    <w:basedOn w:val="a0"/>
    <w:link w:val="af4"/>
    <w:qFormat/>
    <w:rsid w:val="009F7526"/>
    <w:rPr>
      <w:rFonts w:ascii="Arial" w:eastAsia="宋体" w:hAnsi="Arial"/>
      <w:bCs/>
      <w:color w:val="000000" w:themeColor="text1"/>
      <w:lang w:val="en-GB"/>
    </w:rPr>
  </w:style>
  <w:style w:type="character" w:customStyle="1" w:styleId="af3">
    <w:name w:val="列表段落 字符"/>
    <w:link w:val="af2"/>
    <w:autoRedefine/>
    <w:uiPriority w:val="34"/>
    <w:qFormat/>
    <w:locked/>
    <w:rsid w:val="00875445"/>
    <w:rPr>
      <w:rFonts w:eastAsia="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29978-C774-4B73-9110-5E0C8DAC1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1357</TotalTime>
  <Pages>5</Pages>
  <Words>1384</Words>
  <Characters>7895</Characters>
  <Application>Microsoft Office Word</Application>
  <DocSecurity>0</DocSecurity>
  <Lines>65</Lines>
  <Paragraphs>18</Paragraphs>
  <ScaleCrop>false</ScaleCrop>
  <Company>ZTE</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96</cp:revision>
  <dcterms:created xsi:type="dcterms:W3CDTF">2023-02-15T02:37:00Z</dcterms:created>
  <dcterms:modified xsi:type="dcterms:W3CDTF">2024-05-10T08:06:00Z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43126A044FDB4140B8FC5231AD39FDDC</vt:lpwstr>
  </property>
</Properties>
</file>